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color w:val="0D0D0D"/>
          <w:sz w:val="36"/>
          <w:szCs w:val="36"/>
          <w:lang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拟推荐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2020</w:t>
      </w:r>
      <w:r>
        <w:rPr>
          <w:rFonts w:hint="eastAsia" w:ascii="宋体" w:hAnsi="宋体" w:eastAsia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  <w:lang w:eastAsia="zh-CN"/>
        </w:rPr>
        <w:t>度北京</w:t>
      </w:r>
      <w:r>
        <w:rPr>
          <w:rFonts w:hint="eastAsia" w:ascii="宋体" w:hAnsi="宋体" w:eastAsia="宋体"/>
          <w:b/>
          <w:sz w:val="36"/>
          <w:szCs w:val="36"/>
        </w:rPr>
        <w:t>市科学技术奖候选项目公示</w:t>
      </w:r>
      <w:r>
        <w:rPr>
          <w:rFonts w:hint="eastAsia" w:ascii="宋体" w:hAnsi="宋体"/>
          <w:b/>
          <w:sz w:val="36"/>
          <w:szCs w:val="36"/>
          <w:lang w:eastAsia="zh-CN"/>
        </w:rPr>
        <w:t>内容</w:t>
      </w:r>
      <w:bookmarkStart w:id="0" w:name="_GoBack"/>
      <w:bookmarkEnd w:id="0"/>
    </w:p>
    <w:p>
      <w:pPr>
        <w:spacing w:before="156" w:beforeLines="50"/>
        <w:jc w:val="left"/>
        <w:rPr>
          <w:rFonts w:eastAsia="黑体"/>
          <w:b/>
          <w:bCs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>一、项目名称</w:t>
      </w:r>
    </w:p>
    <w:p>
      <w:pPr>
        <w:jc w:val="left"/>
        <w:outlineLvl w:val="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放射性粒子微创治疗肿瘤体系建立与临床应用</w:t>
      </w:r>
    </w:p>
    <w:p>
      <w:pPr>
        <w:spacing w:before="156" w:beforeLines="50"/>
        <w:jc w:val="left"/>
        <w:rPr>
          <w:rFonts w:hint="eastAsia" w:eastAsia="黑体"/>
          <w:b/>
          <w:bCs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>二、候选单位</w:t>
      </w:r>
    </w:p>
    <w:p>
      <w:pPr>
        <w:jc w:val="left"/>
        <w:outlineLvl w:val="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1、北京大学第三医院;2、北京大学口腔医院;3、北京航空航天大学;4、天津医科大学第二医院;5、原子高科股份有限公司</w:t>
      </w:r>
    </w:p>
    <w:p>
      <w:pPr>
        <w:spacing w:before="156" w:beforeLines="50"/>
        <w:jc w:val="left"/>
        <w:rPr>
          <w:rFonts w:hint="eastAsia" w:eastAsia="黑体"/>
          <w:b/>
          <w:bCs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>三、候选人</w:t>
      </w:r>
    </w:p>
    <w:p>
      <w:pPr>
        <w:jc w:val="left"/>
        <w:outlineLvl w:val="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1、王俊杰;2、  黄明伟;3、刘博;4、霍彬;5、崔海平;6、姜玉良;7、霍小东;8、周付根;9、柴树德;10、张建国;11、吉喆</w:t>
      </w:r>
    </w:p>
    <w:p>
      <w:pPr>
        <w:spacing w:before="156" w:beforeLines="50"/>
        <w:jc w:val="left"/>
        <w:rPr>
          <w:rFonts w:hint="eastAsia" w:eastAsia="黑体"/>
          <w:b/>
          <w:bCs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>四、项目简介.</w:t>
      </w:r>
    </w:p>
    <w:p>
      <w:pPr>
        <w:jc w:val="left"/>
        <w:outlineLvl w:val="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恶性肿瘤严重威胁国人健康，手术/放疗/化疗是当前公认的三大治疗手段，但患者确诊时70%～80%已无手术机会，虽经放/化疗，仍有大部分患者复发。目前临床尚无针对复发难治肿瘤的有效治疗方法。鉴于此，项目组历时20年对放射性粒子近距离治疗（Radioactive Seed Implantation Brachytherapy, RSI-BT）肿瘤进行系统深入地研究，取得如下创新成果：</w:t>
      </w:r>
    </w:p>
    <w:p>
      <w:pPr>
        <w:jc w:val="left"/>
        <w:outlineLvl w:val="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、率先应用RSI-BT治疗难以行手术或放/化疗等常规治疗的复发难治性肿瘤，中位生存期优于单纯化疗（约15个月），疼痛缓解率大于90%，放射毒副反应小于5%。1篇食管淋巴转移癌研究被《中国食管癌放射治疗指南》收录，1篇剂量学研究与2篇肉瘤研究被美国近距离治疗学会指南收录，1篇头颈部肿瘤研究被Int J Oral Maxillofac Surg杂志评为Leading Clinical Paper。</w:t>
      </w:r>
    </w:p>
    <w:p>
      <w:pPr>
        <w:jc w:val="left"/>
        <w:outlineLvl w:val="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、攻克放射性125I粒子制备技术，率先实现125I粒子国产化及批量生产。通过注册认证（国药准字H20045969）用于临床治疗。揭示“125I粒子治疗主要通过诱导细胞凋亡和坏死达到杀伤肿瘤细胞”的机理及其治疗多种实体肿瘤的放射生物学效应，为RSI-BT临床治疗奠定了坚实理论基础。</w:t>
      </w:r>
    </w:p>
    <w:p>
      <w:pPr>
        <w:jc w:val="left"/>
        <w:outlineLvl w:val="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、首次研发出适用于全身肿瘤RSI-BT治疗的计划系统，解决了RSI-BT手术规划及剂量验证等问题，并建立3D模板引导治疗的逆向计划方法，实现计划及模板一体化自动设计，促进了RSI-BT的标准化和同质化。通过医疗器械注册认证（国械注准20173704662）。主编国家首部行业标准（YY/T 0887-2013），规范了RSI-BT剂量计算和验证方法，剂量精度优于3%。</w:t>
      </w:r>
    </w:p>
    <w:p>
      <w:pPr>
        <w:jc w:val="left"/>
        <w:outlineLvl w:val="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、首次研发出3D打印个体化模板及配套的RSI-BT辅助设备，使针道平均误差由cm级别减小到优于2mm，解决了RSI-BT严重依赖个人技术、质量不易控制和复杂区域难以精确实施等难题。同时使该项技术标准化、易于普及推广，显著降低了患者就医成本。产品通过注册认证（京海械备20160001号）。剂量学研究表明模板引导下的术后剂量与术前计划一致（P大于0.05）。</w:t>
      </w:r>
    </w:p>
    <w:p>
      <w:pPr>
        <w:jc w:val="left"/>
        <w:outlineLvl w:val="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项目组建立了包括粒子制备、设备研发、临床规范的RSI-BT治疗肿瘤体系，使RSI-BT治疗体部肿瘤成为原创于中国、领先于国际的肿瘤微创放疗技术，具有重大的推广应用价值。在包括Int J Radiat Oncol Biol Phys、Phys Med Biol等顶级期刊发表论文269篇（SCI论文87篇），SCI他引1029次。获产品注册证5件、授权专利27件、出版专著11部、制定专家共识6部。举办国际/全国大会17届。国家级/地方级培训/学习班30余届，累计培训3000余人。推广应用至1000多家各级医院，社会及经济效益显著。</w:t>
      </w:r>
    </w:p>
    <w:p>
      <w:pPr>
        <w:jc w:val="center"/>
        <w:outlineLvl w:val="0"/>
        <w:rPr>
          <w:rFonts w:hint="eastAsia"/>
        </w:rPr>
      </w:pPr>
    </w:p>
    <w:p>
      <w:pPr>
        <w:jc w:val="center"/>
        <w:outlineLvl w:val="0"/>
        <w:rPr>
          <w:rFonts w:hint="eastAsia" w:ascii="黑体" w:eastAsia="黑体"/>
          <w:sz w:val="30"/>
          <w:szCs w:val="30"/>
        </w:rPr>
        <w:sectPr>
          <w:footerReference r:id="rId3" w:type="default"/>
          <w:footerReference r:id="rId4" w:type="even"/>
          <w:pgSz w:w="11906" w:h="16838"/>
          <w:pgMar w:top="567" w:right="567" w:bottom="567" w:left="567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黑体" w:eastAsia="黑体"/>
          <w:sz w:val="30"/>
          <w:szCs w:val="30"/>
        </w:rPr>
        <w:t xml:space="preserve"> </w:t>
      </w:r>
    </w:p>
    <w:p>
      <w:pPr>
        <w:jc w:val="center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五、经济效益</w:t>
      </w:r>
    </w:p>
    <w:p>
      <w:pPr>
        <w:jc w:val="left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>.1</w:t>
      </w:r>
      <w:r>
        <w:rPr>
          <w:rFonts w:hAnsi="宋体"/>
          <w:b/>
          <w:bCs/>
          <w:color w:val="000000"/>
          <w:sz w:val="28"/>
          <w:szCs w:val="28"/>
        </w:rPr>
        <w:t>直接经济效益</w:t>
      </w:r>
    </w:p>
    <w:p>
      <w:pPr>
        <w:spacing w:before="156" w:beforeLines="50" w:after="156" w:afterLines="50"/>
        <w:jc w:val="left"/>
        <w:rPr>
          <w:rFonts w:hint="eastAsia"/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直接经济效益汇总</w:t>
      </w:r>
      <w:r>
        <w:rPr>
          <w:rFonts w:hint="eastAsia"/>
          <w:bCs/>
          <w:color w:val="000000"/>
          <w:sz w:val="24"/>
        </w:rPr>
        <w:t>（金额单位：万元）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254"/>
        <w:gridCol w:w="846"/>
        <w:gridCol w:w="1890"/>
        <w:gridCol w:w="1680"/>
        <w:gridCol w:w="16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05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　　份</w:t>
            </w:r>
          </w:p>
        </w:tc>
        <w:tc>
          <w:tcPr>
            <w:tcW w:w="2100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项目收入</w:t>
            </w:r>
          </w:p>
        </w:tc>
        <w:tc>
          <w:tcPr>
            <w:tcW w:w="189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项目利润</w:t>
            </w:r>
          </w:p>
        </w:tc>
        <w:tc>
          <w:tcPr>
            <w:tcW w:w="168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上缴的税收</w:t>
            </w:r>
          </w:p>
        </w:tc>
        <w:tc>
          <w:tcPr>
            <w:tcW w:w="1644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节支总额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6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6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6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累　　计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6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19" w:type="dxa"/>
            <w:gridSpan w:val="6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效益产生单位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59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第</w:t>
            </w:r>
            <w:r>
              <w:rPr>
                <w:rFonts w:hint="eastAsia"/>
                <w:color w:val="000000"/>
              </w:rPr>
              <w:t>*</w:t>
            </w:r>
            <w:r>
              <w:rPr>
                <w:color w:val="000000"/>
              </w:rPr>
              <w:t>候选单位</w:t>
            </w:r>
          </w:p>
        </w:tc>
        <w:tc>
          <w:tcPr>
            <w:tcW w:w="6060" w:type="dxa"/>
            <w:gridSpan w:val="4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单位名称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59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060" w:type="dxa"/>
            <w:gridSpan w:val="4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</w:tbl>
    <w:p>
      <w:pPr>
        <w:rPr>
          <w:rFonts w:hint="eastAsia" w:ascii="黑体" w:eastAsia="黑体"/>
          <w:color w:val="000000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五、经济效益</w:t>
      </w:r>
    </w:p>
    <w:p>
      <w:pPr>
        <w:spacing w:before="154" w:beforeLines="50" w:after="154" w:afterLines="50"/>
        <w:ind w:firstLine="723" w:firstLineChars="300"/>
        <w:jc w:val="left"/>
        <w:rPr>
          <w:rFonts w:hint="eastAsia"/>
          <w:color w:val="000000"/>
          <w:szCs w:val="21"/>
        </w:rPr>
      </w:pPr>
      <w:r>
        <w:rPr>
          <w:rFonts w:hint="eastAsia"/>
          <w:b/>
          <w:color w:val="000000"/>
          <w:sz w:val="24"/>
        </w:rPr>
        <w:t>候选单位经济效益</w:t>
      </w:r>
      <w:r>
        <w:rPr>
          <w:rFonts w:hint="eastAsia"/>
          <w:color w:val="000000"/>
          <w:szCs w:val="21"/>
        </w:rPr>
        <w:t>（金额单位：万元）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1417"/>
        <w:gridCol w:w="705"/>
        <w:gridCol w:w="713"/>
        <w:gridCol w:w="1177"/>
        <w:gridCol w:w="1680"/>
        <w:gridCol w:w="16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83" w:type="dxa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</w:rPr>
              <w:t>候选单位排序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firstLine="150" w:firstLineChars="50"/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</w:rPr>
              <w:t>单位名称</w:t>
            </w:r>
          </w:p>
        </w:tc>
        <w:tc>
          <w:tcPr>
            <w:tcW w:w="4501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　　份</w:t>
            </w:r>
          </w:p>
        </w:tc>
        <w:tc>
          <w:tcPr>
            <w:tcW w:w="2122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项目收入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项目利润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上缴的税收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节支总额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</w:p>
        </w:tc>
        <w:tc>
          <w:tcPr>
            <w:tcW w:w="2122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6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</w:p>
        </w:tc>
        <w:tc>
          <w:tcPr>
            <w:tcW w:w="2122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6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</w:p>
        </w:tc>
        <w:tc>
          <w:tcPr>
            <w:tcW w:w="2122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6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累　　计</w:t>
            </w:r>
          </w:p>
        </w:tc>
        <w:tc>
          <w:tcPr>
            <w:tcW w:w="212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9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68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1" w:hRule="atLeast"/>
          <w:jc w:val="center"/>
        </w:trPr>
        <w:tc>
          <w:tcPr>
            <w:tcW w:w="8919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黑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cs="黑体"/>
                <w:color w:val="000000"/>
                <w:szCs w:val="21"/>
                <w:lang w:val="zh-CN"/>
              </w:rPr>
              <w:t>各栏目的计算依据（限800字）</w:t>
            </w:r>
          </w:p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atLeast"/>
          <w:jc w:val="center"/>
        </w:trPr>
        <w:tc>
          <w:tcPr>
            <w:tcW w:w="8919" w:type="dxa"/>
            <w:gridSpan w:val="7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黑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cs="黑体"/>
                <w:color w:val="000000"/>
                <w:szCs w:val="21"/>
                <w:lang w:val="zh-CN"/>
              </w:rPr>
              <w:t>声明：我单位确认以上财务数据真实可靠，同意全力配合后期经济效益数据抽查工作，并愿意承担因此产生的相关责任。</w:t>
            </w:r>
          </w:p>
          <w:p>
            <w:pPr>
              <w:ind w:right="420"/>
              <w:jc w:val="right"/>
              <w:rPr>
                <w:rFonts w:ascii="宋体" w:hAnsi="宋体" w:cs="黑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cs="黑体"/>
                <w:color w:val="000000"/>
                <w:szCs w:val="21"/>
                <w:lang w:val="zh-CN"/>
              </w:rPr>
              <w:t>效益产生单位财务专用章</w:t>
            </w:r>
          </w:p>
          <w:p>
            <w:pPr>
              <w:ind w:right="420" w:firstLine="210" w:firstLineChars="100"/>
              <w:jc w:val="right"/>
              <w:rPr>
                <w:rFonts w:ascii="宋体" w:hAnsi="宋体" w:cs="黑体"/>
                <w:color w:val="000000"/>
                <w:szCs w:val="21"/>
                <w:lang w:val="zh-CN"/>
              </w:rPr>
            </w:pPr>
          </w:p>
          <w:p>
            <w:pPr>
              <w:ind w:right="420" w:firstLine="210" w:firstLineChars="100"/>
              <w:jc w:val="right"/>
              <w:rPr>
                <w:rFonts w:ascii="宋体" w:hAnsi="宋体" w:cs="黑体"/>
                <w:color w:val="000000"/>
                <w:szCs w:val="21"/>
                <w:lang w:val="zh-CN"/>
              </w:rPr>
            </w:pPr>
          </w:p>
          <w:p>
            <w:pPr>
              <w:ind w:right="420" w:firstLine="210" w:firstLineChars="100"/>
              <w:jc w:val="right"/>
              <w:rPr>
                <w:rFonts w:ascii="宋体" w:hAnsi="宋体" w:cs="黑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cs="黑体"/>
                <w:color w:val="000000"/>
                <w:szCs w:val="21"/>
                <w:lang w:val="zh-CN"/>
              </w:rPr>
              <w:t>年   月   日</w:t>
            </w:r>
          </w:p>
        </w:tc>
      </w:tr>
    </w:tbl>
    <w:p>
      <w:pPr>
        <w:jc w:val="center"/>
        <w:rPr>
          <w:rFonts w:hint="eastAsia" w:ascii="黑体" w:eastAsia="黑体"/>
          <w:color w:val="000000"/>
          <w:sz w:val="30"/>
          <w:szCs w:val="30"/>
        </w:rPr>
      </w:pPr>
      <w:r>
        <w:rPr>
          <w:rFonts w:ascii="宋体" w:hAnsi="宋体"/>
          <w:szCs w:val="21"/>
        </w:rPr>
        <w:br w:type="page"/>
      </w:r>
      <w:r>
        <w:rPr>
          <w:rFonts w:hint="eastAsia" w:ascii="黑体" w:eastAsia="黑体"/>
          <w:color w:val="000000"/>
          <w:sz w:val="30"/>
          <w:szCs w:val="30"/>
        </w:rPr>
        <w:t>五、经济效益</w:t>
      </w:r>
    </w:p>
    <w:p>
      <w:pPr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5.2经济</w:t>
      </w:r>
      <w:r>
        <w:rPr>
          <w:b/>
          <w:bCs/>
          <w:color w:val="000000"/>
          <w:sz w:val="28"/>
          <w:szCs w:val="28"/>
        </w:rPr>
        <w:t>效益综述</w:t>
      </w:r>
    </w:p>
    <w:p>
      <w:pPr>
        <w:ind w:firstLine="420"/>
        <w:rPr>
          <w:rFonts w:ascii="宋体" w:hAnsi="宋体"/>
        </w:rPr>
      </w:pPr>
    </w:p>
    <w:p>
      <w:pPr>
        <w:ind w:firstLine="5400" w:firstLineChars="1800"/>
        <w:outlineLvl w:val="0"/>
        <w:rPr>
          <w:rFonts w:ascii="黑体" w:eastAsia="黑体"/>
          <w:sz w:val="30"/>
          <w:szCs w:val="30"/>
        </w:rPr>
        <w:sectPr>
          <w:pgSz w:w="11906" w:h="16838"/>
          <w:pgMar w:top="720" w:right="720" w:bottom="720" w:left="720" w:header="851" w:footer="992" w:gutter="0"/>
          <w:cols w:space="720" w:num="1"/>
          <w:docGrid w:type="lines" w:linePitch="307" w:charSpace="0"/>
        </w:sectPr>
      </w:pPr>
    </w:p>
    <w:p>
      <w:pPr>
        <w:jc w:val="center"/>
        <w:rPr>
          <w:rFonts w:hint="eastAsia" w:eastAsia="黑体"/>
          <w:b/>
          <w:bCs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六、主要知识</w:t>
      </w:r>
      <w:r>
        <w:rPr>
          <w:rFonts w:ascii="黑体" w:eastAsia="黑体"/>
          <w:color w:val="000000"/>
          <w:sz w:val="30"/>
          <w:szCs w:val="30"/>
        </w:rPr>
        <w:t>产权</w:t>
      </w:r>
      <w:r>
        <w:rPr>
          <w:rFonts w:hint="eastAsia" w:ascii="黑体" w:eastAsia="黑体"/>
          <w:color w:val="000000"/>
          <w:sz w:val="30"/>
          <w:szCs w:val="30"/>
        </w:rPr>
        <w:t>支撑材料目录（限1</w:t>
      </w:r>
      <w:r>
        <w:rPr>
          <w:rFonts w:ascii="黑体" w:eastAsia="黑体"/>
          <w:color w:val="000000"/>
          <w:sz w:val="30"/>
          <w:szCs w:val="30"/>
        </w:rPr>
        <w:t>5</w:t>
      </w:r>
      <w:r>
        <w:rPr>
          <w:rFonts w:hint="eastAsia" w:ascii="黑体" w:eastAsia="黑体"/>
          <w:color w:val="000000"/>
          <w:sz w:val="30"/>
          <w:szCs w:val="30"/>
        </w:rPr>
        <w:t>个）</w:t>
      </w:r>
    </w:p>
    <w:p>
      <w:pPr>
        <w:rPr>
          <w:rFonts w:ascii="黑体" w:eastAsia="黑体"/>
          <w:color w:val="000000"/>
          <w:sz w:val="30"/>
          <w:szCs w:val="30"/>
        </w:rPr>
      </w:pPr>
    </w:p>
    <w:tbl>
      <w:tblPr>
        <w:tblStyle w:val="3"/>
        <w:tblW w:w="1360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011"/>
        <w:gridCol w:w="1091"/>
        <w:gridCol w:w="897"/>
        <w:gridCol w:w="195"/>
        <w:gridCol w:w="1093"/>
        <w:gridCol w:w="1027"/>
        <w:gridCol w:w="1483"/>
        <w:gridCol w:w="2126"/>
        <w:gridCol w:w="27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序号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知识产权类别</w:t>
            </w:r>
          </w:p>
        </w:tc>
        <w:tc>
          <w:tcPr>
            <w:tcW w:w="198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名称</w:t>
            </w: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国（区）别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授权号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授权公告日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发明人</w:t>
            </w:r>
          </w:p>
        </w:tc>
        <w:tc>
          <w:tcPr>
            <w:tcW w:w="27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权利人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发明专利权</w:t>
            </w:r>
          </w:p>
        </w:tc>
        <w:tc>
          <w:tcPr>
            <w:tcW w:w="1988" w:type="dxa"/>
            <w:gridSpan w:val="2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一种放射性粒子的源芯载体及其制备工艺</w:t>
            </w: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中国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ZL201310663321.5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2015-09-23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崔海平，李忠勇，高惠波，周棱，张文辉， 韩连革，金小海</w:t>
            </w:r>
          </w:p>
        </w:tc>
        <w:tc>
          <w:tcPr>
            <w:tcW w:w="2723" w:type="dxa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原子高科股份有限公司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发明专利权</w:t>
            </w:r>
          </w:p>
        </w:tc>
        <w:tc>
          <w:tcPr>
            <w:tcW w:w="1988" w:type="dxa"/>
            <w:gridSpan w:val="2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一种基于深度学习的肿瘤定位系统</w:t>
            </w: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中国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ZL201910605718.6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2020-03-24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刘博，魏然，周付根</w:t>
            </w:r>
          </w:p>
        </w:tc>
        <w:tc>
          <w:tcPr>
            <w:tcW w:w="2723" w:type="dxa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北京航空航天大学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发明专利权</w:t>
            </w:r>
          </w:p>
        </w:tc>
        <w:tc>
          <w:tcPr>
            <w:tcW w:w="1988" w:type="dxa"/>
            <w:gridSpan w:val="2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一种基于运动感知图像约束的4D-CBCT 重建方法</w:t>
            </w: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中国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ZL201910605704.4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2020-04-14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刘博，张瑜，周付根</w:t>
            </w:r>
          </w:p>
        </w:tc>
        <w:tc>
          <w:tcPr>
            <w:tcW w:w="2723" w:type="dxa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北京航空航天大学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实用新型专利权</w:t>
            </w:r>
          </w:p>
        </w:tc>
        <w:tc>
          <w:tcPr>
            <w:tcW w:w="1988" w:type="dxa"/>
            <w:gridSpan w:val="2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一种粒子植入穿刺引导模板的制作装置</w:t>
            </w: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中国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ZL201620414011.9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2017-03-29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王俊杰，周付根，徐琪</w:t>
            </w:r>
          </w:p>
        </w:tc>
        <w:tc>
          <w:tcPr>
            <w:tcW w:w="2723" w:type="dxa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北京大学第三医院，北京中星航科技发展有限公司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实用新型专利权</w:t>
            </w:r>
          </w:p>
        </w:tc>
        <w:tc>
          <w:tcPr>
            <w:tcW w:w="1988" w:type="dxa"/>
            <w:gridSpan w:val="2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具有辅助针道的导向模板</w:t>
            </w: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中国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ZL201720460555.3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2019-01-11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王俊杰，姜玉良，彭冉，吉喆，郭福新，孙海涛</w:t>
            </w:r>
          </w:p>
        </w:tc>
        <w:tc>
          <w:tcPr>
            <w:tcW w:w="2723" w:type="dxa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北京大学第三医院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实用新型专利权</w:t>
            </w:r>
          </w:p>
        </w:tc>
        <w:tc>
          <w:tcPr>
            <w:tcW w:w="1988" w:type="dxa"/>
            <w:gridSpan w:val="2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具有荧光坐标系的多功能导向模板</w:t>
            </w: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中国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ZL201720460554.9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2019-01-04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王俊杰，姜玉良，彭冉，吉喆，郭福新，孙海涛</w:t>
            </w:r>
          </w:p>
        </w:tc>
        <w:tc>
          <w:tcPr>
            <w:tcW w:w="2723" w:type="dxa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北京大学第三医院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实用新型专利权</w:t>
            </w:r>
          </w:p>
        </w:tc>
        <w:tc>
          <w:tcPr>
            <w:tcW w:w="1988" w:type="dxa"/>
            <w:gridSpan w:val="2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三维直角坐标CT连床式放射性粒子微创自控定位装置</w:t>
            </w: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中国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ZL201320831570.6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2014-05-28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霍彬，柴树德，张国强，王俊杰</w:t>
            </w:r>
          </w:p>
        </w:tc>
        <w:tc>
          <w:tcPr>
            <w:tcW w:w="2723" w:type="dxa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天津市同仁和医用科技有限公司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实用新型专利权</w:t>
            </w:r>
          </w:p>
        </w:tc>
        <w:tc>
          <w:tcPr>
            <w:tcW w:w="1988" w:type="dxa"/>
            <w:gridSpan w:val="2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一种金属毛细管标识的数字信息CT定位穿刺角度引导器</w:t>
            </w: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中国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ZL201921518696.1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2020-07-07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霍彬，邹南浩，谈茜，柴树德</w:t>
            </w:r>
          </w:p>
        </w:tc>
        <w:tc>
          <w:tcPr>
            <w:tcW w:w="2723" w:type="dxa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湖南源创医疗器械有限公司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实用新型专利权</w:t>
            </w:r>
          </w:p>
        </w:tc>
        <w:tc>
          <w:tcPr>
            <w:tcW w:w="1988" w:type="dxa"/>
            <w:gridSpan w:val="2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枪式放射性粒子植入装置</w:t>
            </w: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中国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ZL200920096977.2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2010-03-24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柴非，柴树德，张国强</w:t>
            </w:r>
          </w:p>
        </w:tc>
        <w:tc>
          <w:tcPr>
            <w:tcW w:w="2723" w:type="dxa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柴非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序号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知识产权类别</w:t>
            </w:r>
          </w:p>
        </w:tc>
        <w:tc>
          <w:tcPr>
            <w:tcW w:w="198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名称</w:t>
            </w: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标准类别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标准编号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标准</w:t>
            </w:r>
            <w:r>
              <w:rPr>
                <w:b/>
                <w:color w:val="000000"/>
              </w:rPr>
              <w:t>发布日期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标准起草</w:t>
            </w:r>
            <w:r>
              <w:rPr>
                <w:b/>
                <w:color w:val="000000"/>
              </w:rPr>
              <w:t>单位</w:t>
            </w:r>
          </w:p>
        </w:tc>
        <w:tc>
          <w:tcPr>
            <w:tcW w:w="27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标准起草人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标准</w:t>
            </w:r>
          </w:p>
        </w:tc>
        <w:tc>
          <w:tcPr>
            <w:tcW w:w="1988" w:type="dxa"/>
            <w:gridSpan w:val="2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放射性粒籽植入治疗计划系统剂量计算要求和试验方法</w:t>
            </w: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行业标准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YY/T 0887-2013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2013-10-21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北京市医疗器械检验所，北京航空航天大学宇航学院，山东新华医疗器械股份有限公司</w:t>
            </w:r>
          </w:p>
        </w:tc>
        <w:tc>
          <w:tcPr>
            <w:tcW w:w="2723" w:type="dxa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冯健，周付根，赵良东，崔智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序号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知识产权类别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论文(著作)名称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color w:val="000000"/>
              </w:rPr>
            </w:pPr>
            <w:r>
              <w:rPr>
                <w:b/>
                <w:color w:val="000000"/>
              </w:rPr>
              <w:t>刊名/出版社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年卷</w:t>
            </w:r>
            <w:r>
              <w:rPr>
                <w:b/>
                <w:color w:val="000000"/>
              </w:rPr>
              <w:t>期页码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发表时间</w:t>
            </w:r>
          </w:p>
          <w:p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(年月日)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通讯</w:t>
            </w:r>
          </w:p>
          <w:p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作者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（含共同）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第一</w:t>
            </w:r>
          </w:p>
          <w:p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作者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（含共同）</w:t>
            </w:r>
          </w:p>
        </w:tc>
        <w:tc>
          <w:tcPr>
            <w:tcW w:w="27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论文全部作者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论文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The Effectiveness and Prognostic Factors of CT-Guided Radioactive I-125 Seed Implantation for the Treatment of Recurrent Head and Neck Cancer After External Beam Radiation Therapy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International Journal of Radiation Oncology Biology Physics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2020-03-01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王俊杰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吉喆</w:t>
            </w:r>
          </w:p>
        </w:tc>
        <w:tc>
          <w:tcPr>
            <w:tcW w:w="2723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吉喆，姜玉良，田素青，郭福新，彭冉，孙海涛，范京红，王俊杰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论文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CT-guidance interstitial 125Iodine seed brachytherapy as a salvage therapy for recurrent spinal primary tumors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Radiation Oncology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2014-12-23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王俊杰，张开贤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曹倩倩</w:t>
            </w:r>
          </w:p>
        </w:tc>
        <w:tc>
          <w:tcPr>
            <w:tcW w:w="2723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曹倩倩，王皓，孟娜，姜玉良，江萍，高阳，田素青，柳晨，杨瑞杰，王俊杰，张开贤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论文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The different biological effects of single, fractionated and continuous low dose rate irradiation on CL187 colorectal cancer cells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Radiation Oncology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2013-08-09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王俊杰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王皓</w:t>
            </w:r>
          </w:p>
        </w:tc>
        <w:tc>
          <w:tcPr>
            <w:tcW w:w="2723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王皓，李金娜，曲昂，刘敬佳，赵勇，王俊杰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论文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A digital model individual template and CT-guided 125I seed implants for malignant tumors of the head and neck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Journal of Radiation Research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2012-08-01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张建国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黄明伟</w:t>
            </w:r>
          </w:p>
        </w:tc>
        <w:tc>
          <w:tcPr>
            <w:tcW w:w="2723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黄明伟，刘树铭，郑磊，石妍，张杰，李彦生，俞光岩，张建国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论文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Expert consensus workshop report: Guideline for three-dimensional printing template-assisted computed tomography-guided (125)I seeds interstitial implantation brachytherapy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Journal of Cancer Research and Therapeutics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2017-09-13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王俊杰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王俊杰</w:t>
            </w:r>
          </w:p>
        </w:tc>
        <w:tc>
          <w:tcPr>
            <w:tcW w:w="2723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王俊杰，张福君，郭金和，柴树德，郑广钧，张开贤，廖安燕，江萍，姜玉良，吉喆</w:t>
            </w:r>
          </w:p>
        </w:tc>
      </w:tr>
    </w:tbl>
    <w:p>
      <w:pPr>
        <w:jc w:val="center"/>
        <w:rPr>
          <w:rFonts w:ascii="黑体" w:eastAsia="黑体"/>
          <w:color w:val="000000"/>
          <w:sz w:val="30"/>
          <w:szCs w:val="30"/>
        </w:rPr>
        <w:sectPr>
          <w:footerReference r:id="rId5" w:type="default"/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七、国家法律法规要求的行业批准文件目录（限</w:t>
      </w:r>
      <w:r>
        <w:rPr>
          <w:rFonts w:ascii="黑体" w:eastAsia="黑体"/>
          <w:color w:val="000000"/>
          <w:sz w:val="30"/>
          <w:szCs w:val="30"/>
        </w:rPr>
        <w:t>5</w:t>
      </w:r>
      <w:r>
        <w:rPr>
          <w:rFonts w:hint="eastAsia" w:ascii="黑体" w:eastAsia="黑体"/>
          <w:color w:val="000000"/>
          <w:sz w:val="30"/>
          <w:szCs w:val="30"/>
        </w:rPr>
        <w:t>个）</w:t>
      </w:r>
    </w:p>
    <w:tbl>
      <w:tblPr>
        <w:tblStyle w:val="3"/>
        <w:tblW w:w="93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1642"/>
        <w:gridCol w:w="1394"/>
        <w:gridCol w:w="1417"/>
        <w:gridCol w:w="1418"/>
        <w:gridCol w:w="1417"/>
        <w:gridCol w:w="14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08" w:type="dxa"/>
            <w:noWrap w:val="0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序号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审批文件名称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产品名称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审批单位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审批时间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批准有效期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申请单位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08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新药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碘[125I]密封籽源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国家食品药品监督管理局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2004-11-11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2020-09-16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北京原子高科核技术应用股份有限公司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08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医疗器械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放射性粒子源植入治疗计划系统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国家食品药品监督总局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2009-09-28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2022-11-28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北京天航科霖科技发展有限公司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08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医疗器械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放射性粒子植入枪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天津市食品药品监督管理局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2010-03-18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2014-03-17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天津市同仁和医用科技有限公司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08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医疗器械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一次性使用CT定位穿刺角度引导器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长沙市食品药品监督管理局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2018-12-14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长期有效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湖南源创医疗器械有限责任公司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08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医疗器械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患者体位定位装置；定位膜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北京食品药品监督管理局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2016-06-06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长期有效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北京中星航科技发展有限公司</w:t>
            </w:r>
          </w:p>
        </w:tc>
      </w:tr>
    </w:tbl>
    <w:p>
      <w:pPr>
        <w:jc w:val="center"/>
        <w:rPr>
          <w:rFonts w:ascii="黑体" w:eastAsia="黑体"/>
          <w:color w:val="000000"/>
          <w:sz w:val="30"/>
          <w:szCs w:val="30"/>
        </w:rPr>
      </w:pPr>
    </w:p>
    <w:p>
      <w:pPr>
        <w:jc w:val="center"/>
        <w:rPr>
          <w:rFonts w:hint="eastAsia" w:ascii="黑体" w:eastAsia="黑体"/>
          <w:color w:val="000000"/>
          <w:sz w:val="30"/>
          <w:szCs w:val="30"/>
        </w:rPr>
      </w:pPr>
      <w:r>
        <w:rPr>
          <w:rFonts w:ascii="黑体" w:eastAsia="黑体"/>
          <w:color w:val="000000"/>
          <w:sz w:val="30"/>
          <w:szCs w:val="30"/>
        </w:rPr>
        <w:br w:type="page"/>
      </w:r>
      <w:r>
        <w:rPr>
          <w:rFonts w:hint="eastAsia" w:ascii="黑体" w:eastAsia="黑体"/>
          <w:color w:val="000000"/>
          <w:sz w:val="30"/>
          <w:szCs w:val="30"/>
        </w:rPr>
        <w:t>八、应用情况</w:t>
      </w:r>
      <w:r>
        <w:rPr>
          <w:rFonts w:ascii="黑体" w:eastAsia="黑体"/>
          <w:color w:val="000000"/>
          <w:sz w:val="30"/>
          <w:szCs w:val="30"/>
        </w:rPr>
        <w:t>支撑材料目录</w:t>
      </w:r>
      <w:r>
        <w:rPr>
          <w:rFonts w:hint="eastAsia" w:ascii="黑体" w:eastAsia="黑体"/>
          <w:color w:val="000000"/>
          <w:sz w:val="30"/>
          <w:szCs w:val="30"/>
        </w:rPr>
        <w:t>（限10个）</w:t>
      </w:r>
    </w:p>
    <w:tbl>
      <w:tblPr>
        <w:tblStyle w:val="3"/>
        <w:tblW w:w="93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1133"/>
        <w:gridCol w:w="1133"/>
        <w:gridCol w:w="1843"/>
        <w:gridCol w:w="1559"/>
        <w:gridCol w:w="1421"/>
        <w:gridCol w:w="17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序号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候选单位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支撑材料种类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名称</w:t>
            </w:r>
          </w:p>
          <w:p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（限20字）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支付方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应用时间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应用情况和规模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4" w:type="dxa"/>
            <w:noWrap w:val="0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left"/>
              <w:rPr>
                <w:b/>
                <w:color w:val="000000"/>
              </w:rPr>
            </w:pPr>
            <w:r>
              <w:rPr>
                <w:rFonts w:ascii="宋体" w:hAnsi="宋体"/>
                <w:szCs w:val="21"/>
              </w:rPr>
              <w:t>北京大学第三医院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left"/>
              <w:rPr>
                <w:b/>
                <w:color w:val="000000"/>
              </w:rPr>
            </w:pPr>
            <w:r>
              <w:rPr>
                <w:rFonts w:ascii="宋体" w:hAnsi="宋体"/>
                <w:szCs w:val="21"/>
              </w:rPr>
              <w:t>应用情况说明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left"/>
              <w:rPr>
                <w:b/>
                <w:color w:val="000000"/>
              </w:rPr>
            </w:pPr>
            <w:r>
              <w:rPr>
                <w:rFonts w:ascii="宋体" w:hAnsi="宋体"/>
                <w:szCs w:val="21"/>
              </w:rPr>
              <w:t>应用证明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left"/>
              <w:rPr>
                <w:b/>
                <w:color w:val="000000"/>
              </w:rPr>
            </w:pPr>
            <w:r>
              <w:rPr>
                <w:rFonts w:ascii="宋体" w:hAnsi="宋体"/>
                <w:szCs w:val="21"/>
              </w:rPr>
              <w:t>山东大学第二医院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left"/>
              <w:rPr>
                <w:b/>
                <w:color w:val="000000"/>
              </w:rPr>
            </w:pPr>
            <w:r>
              <w:rPr>
                <w:rFonts w:ascii="宋体" w:hAnsi="宋体"/>
                <w:szCs w:val="21"/>
              </w:rPr>
              <w:t>2003-01-01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jc w:val="left"/>
              <w:rPr>
                <w:b/>
                <w:color w:val="000000"/>
              </w:rPr>
            </w:pPr>
            <w:r>
              <w:rPr>
                <w:rFonts w:ascii="宋体" w:hAnsi="宋体"/>
                <w:szCs w:val="21"/>
              </w:rPr>
              <w:t>开展粒子植入技术17年，治疗患者1000余例，陆续开展相关引导技术，改善了复发、难治肿瘤患者的生存质量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4" w:type="dxa"/>
            <w:noWrap w:val="0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left"/>
              <w:rPr>
                <w:b/>
                <w:color w:val="000000"/>
              </w:rPr>
            </w:pPr>
            <w:r>
              <w:rPr>
                <w:rFonts w:ascii="宋体" w:hAnsi="宋体"/>
                <w:szCs w:val="21"/>
              </w:rPr>
              <w:t>北京大学第三医院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left"/>
              <w:rPr>
                <w:b/>
                <w:color w:val="000000"/>
              </w:rPr>
            </w:pPr>
            <w:r>
              <w:rPr>
                <w:rFonts w:ascii="宋体" w:hAnsi="宋体"/>
                <w:szCs w:val="21"/>
              </w:rPr>
              <w:t>应用情况说明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left"/>
              <w:rPr>
                <w:b/>
                <w:color w:val="000000"/>
              </w:rPr>
            </w:pPr>
            <w:r>
              <w:rPr>
                <w:rFonts w:ascii="宋体" w:hAnsi="宋体"/>
                <w:szCs w:val="21"/>
              </w:rPr>
              <w:t>应用证明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left"/>
              <w:rPr>
                <w:b/>
                <w:color w:val="000000"/>
              </w:rPr>
            </w:pPr>
            <w:r>
              <w:rPr>
                <w:rFonts w:ascii="宋体" w:hAnsi="宋体"/>
                <w:szCs w:val="21"/>
              </w:rPr>
              <w:t>河南省郑州大学第一附属医院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left"/>
              <w:rPr>
                <w:b/>
                <w:color w:val="000000"/>
              </w:rPr>
            </w:pPr>
            <w:r>
              <w:rPr>
                <w:rFonts w:ascii="宋体" w:hAnsi="宋体"/>
                <w:szCs w:val="21"/>
              </w:rPr>
              <w:t>2010-01-01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jc w:val="left"/>
              <w:rPr>
                <w:b/>
                <w:color w:val="000000"/>
              </w:rPr>
            </w:pPr>
            <w:r>
              <w:rPr>
                <w:rFonts w:ascii="宋体" w:hAnsi="宋体"/>
                <w:szCs w:val="21"/>
              </w:rPr>
              <w:t>开展相关技术10余年，治疗复发难治肿瘤患者5000余例，陆开展相关新技术，申请相关课题5项，发表相关论文20篇，提高了临床及科研水平</w:t>
            </w:r>
          </w:p>
          <w:p>
            <w:pPr>
              <w:jc w:val="left"/>
              <w:rPr>
                <w:b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4" w:type="dxa"/>
            <w:noWrap w:val="0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left"/>
              <w:rPr>
                <w:b/>
                <w:color w:val="000000"/>
              </w:rPr>
            </w:pPr>
            <w:r>
              <w:rPr>
                <w:rFonts w:ascii="宋体" w:hAnsi="宋体"/>
                <w:szCs w:val="21"/>
              </w:rPr>
              <w:t>北京大学第三医院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left"/>
              <w:rPr>
                <w:b/>
                <w:color w:val="000000"/>
              </w:rPr>
            </w:pPr>
            <w:r>
              <w:rPr>
                <w:rFonts w:ascii="宋体" w:hAnsi="宋体"/>
                <w:szCs w:val="21"/>
              </w:rPr>
              <w:t>应用情况说明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left"/>
              <w:rPr>
                <w:b/>
                <w:color w:val="000000"/>
              </w:rPr>
            </w:pPr>
            <w:r>
              <w:rPr>
                <w:rFonts w:ascii="宋体" w:hAnsi="宋体"/>
                <w:szCs w:val="21"/>
              </w:rPr>
              <w:t>应用证明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left"/>
              <w:rPr>
                <w:b/>
                <w:color w:val="000000"/>
              </w:rPr>
            </w:pPr>
            <w:r>
              <w:rPr>
                <w:rFonts w:ascii="宋体" w:hAnsi="宋体"/>
                <w:szCs w:val="21"/>
              </w:rPr>
              <w:t>河北省承德医学院附属医院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left"/>
              <w:rPr>
                <w:b/>
                <w:color w:val="000000"/>
              </w:rPr>
            </w:pPr>
            <w:r>
              <w:rPr>
                <w:rFonts w:ascii="宋体" w:hAnsi="宋体"/>
                <w:szCs w:val="21"/>
              </w:rPr>
              <w:t>2014-09-01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jc w:val="left"/>
              <w:rPr>
                <w:b/>
                <w:color w:val="000000"/>
              </w:rPr>
            </w:pPr>
            <w:r>
              <w:rPr>
                <w:rFonts w:ascii="宋体" w:hAnsi="宋体"/>
                <w:szCs w:val="21"/>
              </w:rPr>
              <w:t>开展粒子植入治疗肿瘤技术6年，陆续开展相关新技术，治疗难治性肿瘤患者1500余例，发表相关论文3篇，提高了临床及学术水平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4" w:type="dxa"/>
            <w:noWrap w:val="0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left"/>
              <w:rPr>
                <w:b/>
                <w:color w:val="000000"/>
              </w:rPr>
            </w:pPr>
            <w:r>
              <w:rPr>
                <w:rFonts w:ascii="宋体" w:hAnsi="宋体"/>
                <w:szCs w:val="21"/>
              </w:rPr>
              <w:t>北京大学第三医院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left"/>
              <w:rPr>
                <w:b/>
                <w:color w:val="000000"/>
              </w:rPr>
            </w:pPr>
            <w:r>
              <w:rPr>
                <w:rFonts w:ascii="宋体" w:hAnsi="宋体"/>
                <w:szCs w:val="21"/>
              </w:rPr>
              <w:t>应用情况说明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left"/>
              <w:rPr>
                <w:b/>
                <w:color w:val="000000"/>
              </w:rPr>
            </w:pPr>
            <w:r>
              <w:rPr>
                <w:rFonts w:ascii="宋体" w:hAnsi="宋体"/>
                <w:szCs w:val="21"/>
              </w:rPr>
              <w:t>应用证明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left"/>
              <w:rPr>
                <w:b/>
                <w:color w:val="000000"/>
              </w:rPr>
            </w:pPr>
            <w:r>
              <w:rPr>
                <w:rFonts w:ascii="宋体" w:hAnsi="宋体"/>
                <w:szCs w:val="21"/>
              </w:rPr>
              <w:t>山东省滕州市中心人民医院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left"/>
              <w:rPr>
                <w:b/>
                <w:color w:val="000000"/>
              </w:rPr>
            </w:pPr>
            <w:r>
              <w:rPr>
                <w:rFonts w:ascii="宋体" w:hAnsi="宋体"/>
                <w:szCs w:val="21"/>
              </w:rPr>
              <w:t>2016-03-01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jc w:val="left"/>
              <w:rPr>
                <w:b/>
                <w:color w:val="000000"/>
              </w:rPr>
            </w:pPr>
            <w:r>
              <w:rPr>
                <w:rFonts w:ascii="宋体" w:hAnsi="宋体"/>
                <w:szCs w:val="21"/>
              </w:rPr>
              <w:t>开展粒子植入治疗肿瘤技术4年，陆续开展相关新技术，治疗复发难治肿瘤患者160余例，申请相关课题10项，发表相关论文8篇，提高了临床及科研水平</w:t>
            </w:r>
          </w:p>
          <w:p>
            <w:pPr>
              <w:jc w:val="left"/>
              <w:rPr>
                <w:b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4" w:type="dxa"/>
            <w:noWrap w:val="0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left"/>
              <w:rPr>
                <w:b/>
                <w:color w:val="000000"/>
              </w:rPr>
            </w:pPr>
            <w:r>
              <w:rPr>
                <w:rFonts w:ascii="宋体" w:hAnsi="宋体"/>
                <w:szCs w:val="21"/>
              </w:rPr>
              <w:t>北京大学第三医院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left"/>
              <w:rPr>
                <w:b/>
                <w:color w:val="000000"/>
              </w:rPr>
            </w:pPr>
            <w:r>
              <w:rPr>
                <w:rFonts w:ascii="宋体" w:hAnsi="宋体"/>
                <w:szCs w:val="21"/>
              </w:rPr>
              <w:t>应用情况说明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left"/>
              <w:rPr>
                <w:b/>
                <w:color w:val="000000"/>
              </w:rPr>
            </w:pPr>
            <w:r>
              <w:rPr>
                <w:rFonts w:ascii="宋体" w:hAnsi="宋体"/>
                <w:szCs w:val="21"/>
              </w:rPr>
              <w:t>应用证明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left"/>
              <w:rPr>
                <w:b/>
                <w:color w:val="000000"/>
              </w:rPr>
            </w:pPr>
            <w:r>
              <w:rPr>
                <w:rFonts w:ascii="宋体" w:hAnsi="宋体"/>
                <w:szCs w:val="21"/>
              </w:rPr>
              <w:t>内蒙古呼和浩特市第一医院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left"/>
              <w:rPr>
                <w:b/>
                <w:color w:val="000000"/>
              </w:rPr>
            </w:pPr>
            <w:r>
              <w:rPr>
                <w:rFonts w:ascii="宋体" w:hAnsi="宋体"/>
                <w:szCs w:val="21"/>
              </w:rPr>
              <w:t>2016-03-01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jc w:val="left"/>
              <w:rPr>
                <w:b/>
                <w:color w:val="000000"/>
              </w:rPr>
            </w:pPr>
            <w:r>
              <w:rPr>
                <w:rFonts w:ascii="宋体" w:hAnsi="宋体"/>
                <w:szCs w:val="21"/>
              </w:rPr>
              <w:t>开展粒子植入治疗肿瘤近10年，陆续开展相关新技术，提高了复发难治肿瘤的治疗效果，改善了患者生存质量</w:t>
            </w:r>
          </w:p>
          <w:p>
            <w:pPr>
              <w:jc w:val="left"/>
              <w:rPr>
                <w:b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4" w:type="dxa"/>
            <w:noWrap w:val="0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left"/>
              <w:rPr>
                <w:b/>
                <w:color w:val="000000"/>
              </w:rPr>
            </w:pPr>
            <w:r>
              <w:rPr>
                <w:rFonts w:ascii="宋体" w:hAnsi="宋体"/>
                <w:szCs w:val="21"/>
              </w:rPr>
              <w:t>北京大学第三医院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left"/>
              <w:rPr>
                <w:b/>
                <w:color w:val="000000"/>
              </w:rPr>
            </w:pPr>
            <w:r>
              <w:rPr>
                <w:rFonts w:ascii="宋体" w:hAnsi="宋体"/>
                <w:szCs w:val="21"/>
              </w:rPr>
              <w:t>应用情况说明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left"/>
              <w:rPr>
                <w:b/>
                <w:color w:val="000000"/>
              </w:rPr>
            </w:pPr>
            <w:r>
              <w:rPr>
                <w:rFonts w:ascii="宋体" w:hAnsi="宋体"/>
                <w:szCs w:val="21"/>
              </w:rPr>
              <w:t>应用证明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left"/>
              <w:rPr>
                <w:b/>
                <w:color w:val="000000"/>
              </w:rPr>
            </w:pPr>
            <w:r>
              <w:rPr>
                <w:rFonts w:ascii="宋体" w:hAnsi="宋体"/>
                <w:szCs w:val="21"/>
              </w:rPr>
              <w:t>广东省广州复大医疗有限公司复大肿瘤医院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left"/>
              <w:rPr>
                <w:b/>
                <w:color w:val="000000"/>
              </w:rPr>
            </w:pPr>
            <w:r>
              <w:rPr>
                <w:rFonts w:ascii="宋体" w:hAnsi="宋体"/>
                <w:szCs w:val="21"/>
              </w:rPr>
              <w:t>2017-03-01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jc w:val="left"/>
              <w:rPr>
                <w:b/>
                <w:color w:val="000000"/>
              </w:rPr>
            </w:pPr>
            <w:r>
              <w:rPr>
                <w:rFonts w:ascii="宋体" w:hAnsi="宋体"/>
                <w:szCs w:val="21"/>
              </w:rPr>
              <w:t>开展相关技术3年，提高了肿瘤治疗效果及学术影响力，发表论文29篇，2019年治疗患者200余例，操作准确性及操作效率明显提高</w:t>
            </w:r>
          </w:p>
          <w:p>
            <w:pPr>
              <w:jc w:val="left"/>
              <w:rPr>
                <w:b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4" w:type="dxa"/>
            <w:noWrap w:val="0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left"/>
              <w:rPr>
                <w:b/>
                <w:color w:val="000000"/>
              </w:rPr>
            </w:pPr>
            <w:r>
              <w:rPr>
                <w:rFonts w:ascii="宋体" w:hAnsi="宋体"/>
                <w:szCs w:val="21"/>
              </w:rPr>
              <w:t>北京大学口腔医院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left"/>
              <w:rPr>
                <w:b/>
                <w:color w:val="000000"/>
              </w:rPr>
            </w:pPr>
            <w:r>
              <w:rPr>
                <w:rFonts w:ascii="宋体" w:hAnsi="宋体"/>
                <w:szCs w:val="21"/>
              </w:rPr>
              <w:t>应用情况说明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left"/>
              <w:rPr>
                <w:b/>
                <w:color w:val="000000"/>
              </w:rPr>
            </w:pPr>
            <w:r>
              <w:rPr>
                <w:rFonts w:ascii="宋体" w:hAnsi="宋体"/>
                <w:szCs w:val="21"/>
              </w:rPr>
              <w:t>应用证明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left"/>
              <w:rPr>
                <w:b/>
                <w:color w:val="000000"/>
              </w:rPr>
            </w:pPr>
            <w:r>
              <w:rPr>
                <w:rFonts w:ascii="宋体" w:hAnsi="宋体"/>
                <w:szCs w:val="21"/>
              </w:rPr>
              <w:t>山东省立医院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left"/>
              <w:rPr>
                <w:b/>
                <w:color w:val="000000"/>
              </w:rPr>
            </w:pPr>
            <w:r>
              <w:rPr>
                <w:rFonts w:ascii="宋体" w:hAnsi="宋体"/>
                <w:szCs w:val="21"/>
              </w:rPr>
              <w:t>2010-04-01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jc w:val="left"/>
              <w:rPr>
                <w:b/>
                <w:color w:val="000000"/>
              </w:rPr>
            </w:pPr>
            <w:r>
              <w:rPr>
                <w:rFonts w:ascii="宋体" w:hAnsi="宋体"/>
                <w:szCs w:val="21"/>
              </w:rPr>
              <w:t>开展粒子植入治疗肿瘤10年，治疗复发难治肿瘤近500例，陆续开展相关引导技术，申请相关课1项，发表论文3篇，提高了临床、研究水平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4" w:type="dxa"/>
            <w:noWrap w:val="0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left"/>
              <w:rPr>
                <w:b/>
                <w:color w:val="000000"/>
              </w:rPr>
            </w:pPr>
            <w:r>
              <w:rPr>
                <w:rFonts w:ascii="宋体" w:hAnsi="宋体"/>
                <w:szCs w:val="21"/>
              </w:rPr>
              <w:t>北京大学口腔医院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left"/>
              <w:rPr>
                <w:b/>
                <w:color w:val="000000"/>
              </w:rPr>
            </w:pPr>
            <w:r>
              <w:rPr>
                <w:rFonts w:ascii="宋体" w:hAnsi="宋体"/>
                <w:szCs w:val="21"/>
              </w:rPr>
              <w:t>应用情况说明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left"/>
              <w:rPr>
                <w:b/>
                <w:color w:val="000000"/>
              </w:rPr>
            </w:pPr>
            <w:r>
              <w:rPr>
                <w:rFonts w:ascii="宋体" w:hAnsi="宋体"/>
                <w:szCs w:val="21"/>
              </w:rPr>
              <w:t>应用证明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left"/>
              <w:rPr>
                <w:b/>
                <w:color w:val="000000"/>
              </w:rPr>
            </w:pPr>
            <w:r>
              <w:rPr>
                <w:rFonts w:ascii="宋体" w:hAnsi="宋体"/>
                <w:szCs w:val="21"/>
              </w:rPr>
              <w:t>江苏省徐州市中心医院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left"/>
              <w:rPr>
                <w:b/>
                <w:color w:val="000000"/>
              </w:rPr>
            </w:pPr>
            <w:r>
              <w:rPr>
                <w:rFonts w:ascii="宋体" w:hAnsi="宋体"/>
                <w:szCs w:val="21"/>
              </w:rPr>
              <w:t>2015-01-01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jc w:val="left"/>
              <w:rPr>
                <w:b/>
                <w:color w:val="000000"/>
              </w:rPr>
            </w:pPr>
            <w:r>
              <w:rPr>
                <w:rFonts w:ascii="宋体" w:hAnsi="宋体"/>
                <w:szCs w:val="21"/>
              </w:rPr>
              <w:t>开展粒子植入治疗肿瘤5年余，治疗复发难治肿瘤50余例，跟随开展相关引导技术，提高了治疗的安性性、准确性及效率</w:t>
            </w:r>
          </w:p>
          <w:p>
            <w:pPr>
              <w:jc w:val="left"/>
              <w:rPr>
                <w:b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4" w:type="dxa"/>
            <w:noWrap w:val="0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left"/>
              <w:rPr>
                <w:b/>
                <w:color w:val="000000"/>
              </w:rPr>
            </w:pPr>
            <w:r>
              <w:rPr>
                <w:rFonts w:ascii="宋体" w:hAnsi="宋体"/>
                <w:szCs w:val="21"/>
              </w:rPr>
              <w:t>北京大学第三医院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left"/>
              <w:rPr>
                <w:b/>
                <w:color w:val="000000"/>
              </w:rPr>
            </w:pPr>
            <w:r>
              <w:rPr>
                <w:rFonts w:ascii="宋体" w:hAnsi="宋体"/>
                <w:szCs w:val="21"/>
              </w:rPr>
              <w:t>应用情况说明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left"/>
              <w:rPr>
                <w:b/>
                <w:color w:val="000000"/>
              </w:rPr>
            </w:pPr>
            <w:r>
              <w:rPr>
                <w:rFonts w:ascii="宋体" w:hAnsi="宋体"/>
                <w:szCs w:val="21"/>
              </w:rPr>
              <w:t>应用证明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left"/>
              <w:rPr>
                <w:b/>
                <w:color w:val="000000"/>
              </w:rPr>
            </w:pPr>
            <w:r>
              <w:rPr>
                <w:rFonts w:ascii="宋体" w:hAnsi="宋体"/>
                <w:szCs w:val="21"/>
              </w:rPr>
              <w:t>北京智博高科生物技术有限公司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left"/>
              <w:rPr>
                <w:b/>
                <w:color w:val="000000"/>
              </w:rPr>
            </w:pPr>
            <w:r>
              <w:rPr>
                <w:rFonts w:ascii="宋体" w:hAnsi="宋体"/>
                <w:szCs w:val="21"/>
              </w:rPr>
              <w:t>2017-01-02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jc w:val="left"/>
              <w:rPr>
                <w:b/>
                <w:color w:val="000000"/>
              </w:rPr>
            </w:pPr>
            <w:r>
              <w:rPr>
                <w:rFonts w:ascii="宋体" w:hAnsi="宋体"/>
                <w:szCs w:val="21"/>
              </w:rPr>
              <w:t>开展相关技术3年，2019年应用患者近300例，操作准确性及操作效率明显提高，有利于该技术的普及化、标准化、同质化</w:t>
            </w:r>
          </w:p>
          <w:p>
            <w:pPr>
              <w:jc w:val="left"/>
              <w:rPr>
                <w:b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4" w:type="dxa"/>
            <w:noWrap w:val="0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left"/>
              <w:rPr>
                <w:b/>
                <w:color w:val="000000"/>
              </w:rPr>
            </w:pPr>
            <w:r>
              <w:rPr>
                <w:rFonts w:ascii="宋体" w:hAnsi="宋体"/>
                <w:szCs w:val="21"/>
              </w:rPr>
              <w:t>原子高科股份有限公司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left"/>
              <w:rPr>
                <w:b/>
                <w:color w:val="000000"/>
              </w:rPr>
            </w:pPr>
            <w:r>
              <w:rPr>
                <w:rFonts w:ascii="宋体" w:hAnsi="宋体"/>
                <w:szCs w:val="21"/>
              </w:rPr>
              <w:t>应用情况说明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left"/>
              <w:rPr>
                <w:b/>
                <w:color w:val="000000"/>
              </w:rPr>
            </w:pPr>
            <w:r>
              <w:rPr>
                <w:rFonts w:ascii="宋体" w:hAnsi="宋体"/>
                <w:szCs w:val="21"/>
              </w:rPr>
              <w:t>应用证明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left"/>
              <w:rPr>
                <w:b/>
                <w:color w:val="000000"/>
              </w:rPr>
            </w:pPr>
            <w:r>
              <w:rPr>
                <w:rFonts w:ascii="宋体" w:hAnsi="宋体"/>
                <w:szCs w:val="21"/>
              </w:rPr>
              <w:t>天津赛德生物制药有限公司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left"/>
              <w:rPr>
                <w:b/>
                <w:color w:val="000000"/>
              </w:rPr>
            </w:pPr>
            <w:r>
              <w:rPr>
                <w:rFonts w:ascii="宋体" w:hAnsi="宋体"/>
                <w:szCs w:val="21"/>
              </w:rPr>
              <w:t>2009-01-01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jc w:val="left"/>
              <w:rPr>
                <w:b/>
                <w:color w:val="000000"/>
              </w:rPr>
            </w:pPr>
            <w:r>
              <w:rPr>
                <w:rFonts w:ascii="宋体" w:hAnsi="宋体"/>
                <w:szCs w:val="21"/>
              </w:rPr>
              <w:t>销售粒子10余年，200余家单位订购，取得了良好经济社会效益</w:t>
            </w:r>
          </w:p>
          <w:p>
            <w:pPr>
              <w:jc w:val="left"/>
              <w:rPr>
                <w:b/>
                <w:color w:val="000000"/>
              </w:rPr>
            </w:pPr>
          </w:p>
        </w:tc>
      </w:tr>
    </w:tbl>
    <w:p>
      <w:pPr>
        <w:jc w:val="center"/>
        <w:rPr>
          <w:rFonts w:ascii="黑体" w:eastAsia="黑体"/>
          <w:sz w:val="30"/>
          <w:szCs w:val="30"/>
        </w:rPr>
      </w:pPr>
    </w:p>
    <w:p>
      <w:pPr>
        <w:jc w:val="center"/>
        <w:outlineLvl w:val="0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color w:val="000000"/>
          <w:sz w:val="28"/>
          <w:szCs w:val="28"/>
        </w:rPr>
        <w:t>九</w:t>
      </w:r>
      <w:r>
        <w:rPr>
          <w:rFonts w:hint="eastAsia" w:ascii="黑体" w:eastAsia="黑体"/>
          <w:color w:val="000000"/>
          <w:sz w:val="30"/>
          <w:szCs w:val="30"/>
        </w:rPr>
        <w:t>、提名意见</w:t>
      </w:r>
    </w:p>
    <w:p>
      <w:pPr>
        <w:jc w:val="left"/>
        <w:outlineLvl w:val="0"/>
        <w:rPr>
          <w:rFonts w:hint="eastAsia" w:ascii="黑体" w:eastAsia="黑体"/>
          <w:sz w:val="30"/>
          <w:szCs w:val="30"/>
        </w:rPr>
      </w:pPr>
      <w:r>
        <w:rPr>
          <w:rFonts w:ascii="宋体" w:hAnsi="宋体"/>
          <w:szCs w:val="21"/>
        </w:rPr>
        <w:t>恶性肿瘤严重影响人类健康。我国肿瘤高发、地域辽阔，探索适用于全身且易于普及推广的安全、高效和微创的物理治疗方法是临床急需，符合“大病不出县”的国家战略。项目组针对复发、难治恶性肿瘤治疗的临床难题，将放射性粒子植入创新性地应用于全身肿瘤，开创了全身肿瘤近距离放疗的先河。构建了包括治疗药物、治疗设备、临床使用规范等的完整放射性粒子微创治疗肿瘤体系，在国内得到广泛应用，吸引美国、加拿大等国家患者来中国治疗。突破放射性药物125I粒子源生产技术并实现国产化量产；首创适用于全身肿瘤治疗的“放射性粒子源植入治疗计划系统”，显著提高治疗的标准化水平；独创性地将3D打印个体化模板和CT引导技术应用于全身各部位，在提高植入治疗精度的同时确保了治疗的同质化。建立操作流程和规范、制定指南和专家共识，提升了临床治疗的规范化程度。通过举办会议、技术培训等途径，目前该项技术已经推广应用到全国1000多家各级医院，社会及经济效益显著。提名该项目为北京市科学技术奖（科学技术进步奖）（一等奖）。</w:t>
      </w:r>
    </w:p>
    <w:p>
      <w:pPr>
        <w:jc w:val="center"/>
        <w:outlineLvl w:val="0"/>
        <w:rPr>
          <w:rFonts w:hint="eastAsia" w:ascii="黑体" w:eastAsia="黑体"/>
          <w:sz w:val="30"/>
          <w:szCs w:val="30"/>
        </w:rPr>
      </w:pPr>
    </w:p>
    <w:p/>
    <w:sectPr>
      <w:pgSz w:w="11906" w:h="16838"/>
      <w:pgMar w:top="720" w:right="720" w:bottom="720" w:left="720" w:header="851" w:footer="992" w:gutter="0"/>
      <w:cols w:space="720" w:num="1"/>
      <w:docGrid w:type="lines" w:linePitch="30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  <w:r>
      <w:rPr>
        <w:rFonts w:hint="eastAsia"/>
      </w:rPr>
      <w:t>第</w:t>
    </w:r>
    <w:r>
      <w:fldChar w:fldCharType="begin"/>
    </w:r>
    <w:r>
      <w:rPr>
        <w:rStyle w:val="5"/>
      </w:rPr>
      <w:instrText xml:space="preserve"> PAGE </w:instrText>
    </w:r>
    <w:r>
      <w:fldChar w:fldCharType="separate"/>
    </w:r>
    <w:r>
      <w:rPr>
        <w:rStyle w:val="5"/>
      </w:rPr>
      <w:t>5</w:t>
    </w:r>
    <w:r>
      <w:fldChar w:fldCharType="end"/>
    </w:r>
    <w:r>
      <w:rPr>
        <w:rFonts w:hint="eastAsia"/>
      </w:rPr>
      <w:t>页/共</w:t>
    </w:r>
    <w:r>
      <w:fldChar w:fldCharType="begin"/>
    </w:r>
    <w:r>
      <w:rPr>
        <w:rStyle w:val="5"/>
      </w:rPr>
      <w:instrText xml:space="preserve"> NUMPAGES </w:instrText>
    </w:r>
    <w:r>
      <w:fldChar w:fldCharType="separate"/>
    </w:r>
    <w:r>
      <w:rPr>
        <w:rStyle w:val="5"/>
      </w:rPr>
      <w:t>15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="94" w:beforeLines="30" w:after="94" w:afterLines="30" w:line="240" w:lineRule="auto"/>
      <w:ind w:firstLine="0" w:firstLineChars="0"/>
      <w:jc w:val="center"/>
      <w:rPr>
        <w:rFonts w:hint="eastAsia"/>
      </w:rPr>
    </w:pPr>
    <w:r>
      <w:rPr>
        <w:rFonts w:hint="eastAsia"/>
      </w:rPr>
      <w:t>第</w:t>
    </w: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 xml:space="preserve"> PAGE  \* Arabic  \* MERGEFORMAT </w:instrText>
    </w:r>
    <w:r>
      <w:rPr>
        <w:rFonts w:ascii="宋体" w:hAnsi="宋体"/>
        <w:sz w:val="21"/>
        <w:szCs w:val="21"/>
      </w:rPr>
      <w:fldChar w:fldCharType="separate"/>
    </w:r>
    <w:r>
      <w:rPr>
        <w:rFonts w:ascii="宋体" w:hAnsi="宋体"/>
        <w:sz w:val="21"/>
        <w:szCs w:val="21"/>
      </w:rPr>
      <w:t>15</w:t>
    </w:r>
    <w:r>
      <w:rPr>
        <w:rFonts w:ascii="宋体" w:hAnsi="宋体"/>
        <w:sz w:val="21"/>
        <w:szCs w:val="21"/>
      </w:rPr>
      <w:fldChar w:fldCharType="end"/>
    </w:r>
    <w:r>
      <w:rPr>
        <w:rFonts w:hint="eastAsia"/>
      </w:rPr>
      <w:t>页/共</w:t>
    </w: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 xml:space="preserve"> NUMPAGES  \* Arabic  \* MERGEFORMAT </w:instrText>
    </w:r>
    <w:r>
      <w:rPr>
        <w:rFonts w:ascii="宋体" w:hAnsi="宋体"/>
        <w:sz w:val="21"/>
        <w:szCs w:val="21"/>
      </w:rPr>
      <w:fldChar w:fldCharType="separate"/>
    </w:r>
    <w:r>
      <w:rPr>
        <w:rFonts w:ascii="宋体" w:hAnsi="宋体"/>
        <w:sz w:val="21"/>
        <w:szCs w:val="21"/>
      </w:rPr>
      <w:t>15</w:t>
    </w:r>
    <w:r>
      <w:rPr>
        <w:rFonts w:ascii="宋体" w:hAnsi="宋体"/>
        <w:sz w:val="21"/>
        <w:szCs w:val="21"/>
      </w:rPr>
      <w:fldChar w:fldCharType="end"/>
    </w:r>
    <w:r>
      <w:rPr>
        <w:rFonts w:hint="eastAsia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95F42"/>
    <w:rsid w:val="03B95F42"/>
    <w:rsid w:val="6D48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paragraph" w:customStyle="1" w:styleId="6">
    <w:name w:val="_Style 8"/>
    <w:basedOn w:val="1"/>
    <w:next w:val="1"/>
    <w:uiPriority w:val="0"/>
    <w:pPr>
      <w:spacing w:line="360" w:lineRule="auto"/>
      <w:ind w:firstLine="480" w:firstLineChars="200"/>
    </w:pPr>
    <w:rPr>
      <w:rFonts w:ascii="仿宋_GB231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2020-11-12T06:39:00Z</dcterms:created>
  <dc:creator>萧遥</dc:creator>
  <cp:lastModifiedBy>萧遥</cp:lastModifiedBy>
  <dcterms:modified xsi:type="dcterms:W3CDTF">2020-11-12T06:41:25Z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