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C06FD3" w:rsidRDefault="00EE23C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5143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年第</w:t>
      </w:r>
      <w:r w:rsidR="00C06FD3">
        <w:rPr>
          <w:rFonts w:ascii="方正小标宋简体" w:eastAsia="方正小标宋简体" w:hint="eastAsia"/>
          <w:sz w:val="36"/>
          <w:szCs w:val="36"/>
        </w:rPr>
        <w:t>二</w:t>
      </w:r>
      <w:r w:rsidR="00DB4478">
        <w:rPr>
          <w:rFonts w:ascii="方正小标宋简体" w:eastAsia="方正小标宋简体" w:hint="eastAsia"/>
          <w:sz w:val="36"/>
          <w:szCs w:val="36"/>
        </w:rPr>
        <w:t>批</w:t>
      </w:r>
      <w:r w:rsidR="00A858E5">
        <w:rPr>
          <w:rFonts w:ascii="方正小标宋简体" w:eastAsia="方正小标宋简体" w:hint="eastAsia"/>
          <w:sz w:val="36"/>
          <w:szCs w:val="36"/>
        </w:rPr>
        <w:t>公开招聘面试</w:t>
      </w:r>
      <w:r>
        <w:rPr>
          <w:rFonts w:ascii="方正小标宋简体" w:eastAsia="方正小标宋简体" w:hint="eastAsia"/>
          <w:sz w:val="36"/>
          <w:szCs w:val="36"/>
        </w:rPr>
        <w:t>考生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Default="003E378D">
      <w:pPr>
        <w:spacing w:line="560" w:lineRule="exact"/>
      </w:pPr>
    </w:p>
    <w:p w:rsidR="003E378D" w:rsidRPr="00F25DAE" w:rsidRDefault="009F0862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天津医科大学第二医院</w:t>
      </w:r>
      <w:r w:rsidR="0051430E" w:rsidRPr="00F25DAE">
        <w:rPr>
          <w:rFonts w:asciiTheme="minorEastAsia" w:hAnsiTheme="minorEastAsia" w:cs="Times New Roman"/>
          <w:sz w:val="28"/>
          <w:szCs w:val="28"/>
        </w:rPr>
        <w:t>202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2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年</w:t>
      </w:r>
      <w:r w:rsidR="00C06FD3">
        <w:rPr>
          <w:rFonts w:asciiTheme="minorEastAsia" w:hAnsiTheme="minorEastAsia" w:cs="Times New Roman" w:hint="eastAsia"/>
          <w:sz w:val="28"/>
          <w:szCs w:val="28"/>
        </w:rPr>
        <w:t>第二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批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公开招聘面试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将于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8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月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23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日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进行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。根据国家和天津市新冠肺炎疫情防控工作相关要求，面试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工作将严格落实各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项疫情防控举措，所有考生均需符合疫情防控的健康要求，方可参加面试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。现将有关事项提示如下，请广大考生主动配合，并按要求遵照执行：</w:t>
      </w:r>
    </w:p>
    <w:p w:rsidR="0051430E" w:rsidRPr="00F25DAE" w:rsidRDefault="005F2245" w:rsidP="00F25DAE">
      <w:pPr>
        <w:snapToGrid w:val="0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51430E" w:rsidRPr="00F25DAE">
        <w:rPr>
          <w:rFonts w:asciiTheme="minorEastAsia" w:hAnsiTheme="minorEastAsia" w:cs="Times New Roman" w:hint="eastAsia"/>
          <w:b/>
          <w:sz w:val="28"/>
          <w:szCs w:val="28"/>
        </w:rPr>
        <w:t>考前健康监测</w:t>
      </w:r>
    </w:p>
    <w:p w:rsidR="0051430E" w:rsidRPr="00F25DAE" w:rsidRDefault="0051430E" w:rsidP="00F25DAE">
      <w:pPr>
        <w:snapToGrid w:val="0"/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/>
          <w:b/>
          <w:sz w:val="28"/>
          <w:szCs w:val="28"/>
        </w:rPr>
        <w:t>二、流调排查及核酸检测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（一）所有考生均需提供本人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24</w:t>
      </w:r>
      <w:r w:rsidRPr="00F25DAE">
        <w:rPr>
          <w:rFonts w:asciiTheme="minorEastAsia" w:hAnsiTheme="minorEastAsia" w:cs="Times New Roman Regular"/>
          <w:sz w:val="28"/>
          <w:szCs w:val="28"/>
        </w:rPr>
        <w:t>小时内核酸检测阴性证明参加</w:t>
      </w:r>
      <w:r w:rsidR="00C06FD3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，核酸检测结果以采样时间为准（下同）。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（二）考生若考前存在以下情况，应</w:t>
      </w:r>
      <w:r w:rsidR="00C06FD3">
        <w:rPr>
          <w:rFonts w:asciiTheme="minorEastAsia" w:hAnsiTheme="minorEastAsia" w:cs="Times New Roman Regular" w:hint="eastAsia"/>
          <w:bCs/>
          <w:sz w:val="28"/>
          <w:szCs w:val="28"/>
        </w:rPr>
        <w:t>立即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报告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天津医科大学第二医院人力资源部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，研判是否可以参加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及方式（因不提前及时报告</w:t>
      </w:r>
      <w:r w:rsidRPr="00F25DAE">
        <w:rPr>
          <w:rFonts w:asciiTheme="minorEastAsia" w:hAnsiTheme="minorEastAsia" w:cs="宋体" w:hint="eastAsia"/>
          <w:bCs/>
          <w:sz w:val="28"/>
          <w:szCs w:val="28"/>
        </w:rPr>
        <w:t>而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造成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不能进行的责任由考生本人承担）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：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（1）</w:t>
      </w:r>
      <w:r w:rsidRPr="00F25DAE">
        <w:rPr>
          <w:rFonts w:asciiTheme="minorEastAsia" w:hAnsiTheme="minorEastAsia" w:cs="黑体" w:hint="eastAsia"/>
          <w:b/>
          <w:sz w:val="28"/>
          <w:szCs w:val="28"/>
        </w:rPr>
        <w:t>天津健康码“红码”人员及参照“红码”管理考生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①确诊病例/无症状感染者（含“复阳”患者）；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②疑似病例（含核酸检测阴性尚未排除人员）；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③未满隔离周期的确诊病例/疑似病例/无症状感染者的密切接触者及其次级密切接触者；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⑤7日内具有境内中高风险区旅居史的人员；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⑥闭环管理期间或脱离岗位未满7日的高风险岗位从业人员；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⑦通信大数据行程卡非“绿卡”人员；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⑧其他需要实行集中隔离或居家隔离的人员。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仿宋_GB2312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（2）天津健康码“黄码”人员及参照“黄码”管理考生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lastRenderedPageBreak/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①解除集中隔离未满3日的入境人员（含港台地区）及密切接触者；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②确诊病例/无症状感染者符合出院/舱标准且离院/舱后未满7日的人员；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③其他需要居家健康监测的人员（如涉疫场所暴露人员、时空伴随人员等）。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（3）天津健康码“绿码”考生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①7日内具有境内低风险区旅居史的人员；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②7日内具有澳门旅居史的人员，且符合入境防疫标准；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③解除集中隔离未满7日的人员；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④居家健康监测人员的同住人员；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⑤具有发热、干咳、乏力等可疑症状，尚未经医疗机构鉴诊的人员；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⑥确诊病例/无症状感染者符合出院/舱标准且离院/舱后未满28日的人员；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⑦离开风险区域、重点疫情地区未满10日的人员；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⑧其他需要核酸筛查的人员。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F25DAE">
        <w:rPr>
          <w:rFonts w:asciiTheme="minorEastAsia" w:hAnsiTheme="minorEastAsia" w:hint="eastAsia"/>
          <w:sz w:val="28"/>
          <w:szCs w:val="28"/>
        </w:rPr>
        <w:t>（三）其他考生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除上述第（二）项（1）、（2）、（3）情况外的考生为其他考生，持考前24小时核酸检测阴性证明在常规考场参加</w:t>
      </w:r>
      <w:r w:rsidR="0077674D">
        <w:rPr>
          <w:rFonts w:asciiTheme="minorEastAsia" w:hAnsiTheme="minorEastAsia" w:cs="仿宋_GB2312" w:hint="eastAsia"/>
          <w:sz w:val="28"/>
          <w:szCs w:val="28"/>
        </w:rPr>
        <w:t>面试</w:t>
      </w:r>
      <w:r w:rsidRPr="00F25DAE">
        <w:rPr>
          <w:rFonts w:asciiTheme="minorEastAsia" w:hAnsiTheme="minorEastAsia" w:cs="仿宋_GB2312" w:hint="eastAsia"/>
          <w:sz w:val="28"/>
          <w:szCs w:val="28"/>
        </w:rPr>
        <w:t>。</w:t>
      </w:r>
      <w:r w:rsidRPr="00F25DAE">
        <w:rPr>
          <w:rFonts w:asciiTheme="minorEastAsia" w:hAnsiTheme="minorEastAsia"/>
          <w:sz w:val="28"/>
          <w:szCs w:val="28"/>
        </w:rPr>
        <w:t>由外地来</w:t>
      </w:r>
      <w:r w:rsidRPr="00F25DAE">
        <w:rPr>
          <w:rFonts w:asciiTheme="minorEastAsia" w:hAnsiTheme="minorEastAsia" w:hint="eastAsia"/>
          <w:sz w:val="28"/>
          <w:szCs w:val="28"/>
        </w:rPr>
        <w:t>、</w:t>
      </w:r>
      <w:r w:rsidRPr="00F25DAE">
        <w:rPr>
          <w:rFonts w:asciiTheme="minorEastAsia" w:hAnsiTheme="minorEastAsia"/>
          <w:sz w:val="28"/>
          <w:szCs w:val="28"/>
        </w:rPr>
        <w:t>返津</w:t>
      </w:r>
      <w:r w:rsidRPr="00F25DAE">
        <w:rPr>
          <w:rFonts w:asciiTheme="minorEastAsia" w:hAnsiTheme="minorEastAsia" w:hint="eastAsia"/>
          <w:sz w:val="28"/>
          <w:szCs w:val="28"/>
        </w:rPr>
        <w:t>考生</w:t>
      </w:r>
      <w:r w:rsidRPr="00F25DAE">
        <w:rPr>
          <w:rFonts w:asciiTheme="minorEastAsia" w:hAnsiTheme="minorEastAsia"/>
          <w:sz w:val="28"/>
          <w:szCs w:val="28"/>
        </w:rPr>
        <w:t>，</w:t>
      </w:r>
      <w:r w:rsidRPr="00F25DAE">
        <w:rPr>
          <w:rFonts w:asciiTheme="minorEastAsia" w:hAnsiTheme="minorEastAsia" w:hint="eastAsia"/>
          <w:sz w:val="28"/>
          <w:szCs w:val="28"/>
        </w:rPr>
        <w:t>须</w:t>
      </w:r>
      <w:r w:rsidRPr="00F25DAE">
        <w:rPr>
          <w:rFonts w:asciiTheme="minorEastAsia" w:hAnsiTheme="minorEastAsia"/>
          <w:sz w:val="28"/>
          <w:szCs w:val="28"/>
        </w:rPr>
        <w:t>满足天津市最新进津政策有关要求</w:t>
      </w:r>
      <w:r w:rsidRPr="00F25DAE">
        <w:rPr>
          <w:rFonts w:asciiTheme="minorEastAsia" w:hAnsiTheme="minorEastAsia" w:hint="eastAsia"/>
          <w:sz w:val="28"/>
          <w:szCs w:val="28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 Regular"/>
          <w:b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b/>
          <w:sz w:val="28"/>
          <w:szCs w:val="28"/>
        </w:rPr>
        <w:t>三、</w:t>
      </w:r>
      <w:r w:rsidR="00A858E5" w:rsidRPr="00F25DAE">
        <w:rPr>
          <w:rFonts w:asciiTheme="minorEastAsia" w:hAnsiTheme="minorEastAsia" w:cs="Times New Roman Regular" w:hint="eastAsia"/>
          <w:b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/>
          <w:sz w:val="28"/>
          <w:szCs w:val="28"/>
        </w:rPr>
        <w:t>期间要求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（一）考生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60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分钟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开始进入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考场，</w:t>
      </w:r>
      <w:r w:rsidRPr="00F25DAE">
        <w:rPr>
          <w:rFonts w:asciiTheme="minorEastAsia" w:hAnsiTheme="minorEastAsia" w:cs="Times New Roman Regular"/>
          <w:sz w:val="28"/>
          <w:szCs w:val="28"/>
        </w:rPr>
        <w:t>进场前接受体温检测（体温&lt;37.3℃），查验“一证一码一卡一承诺”、身份证及新冠病毒疫苗接种等。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“一证”为符合时间要求的核酸检测阴性证明，建议携带纸质报告，同时截屏电子报告备查；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“一码”为天津健康码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“</w:t>
      </w:r>
      <w:r w:rsidRPr="00F25DAE">
        <w:rPr>
          <w:rFonts w:asciiTheme="minorEastAsia" w:hAnsiTheme="minorEastAsia" w:cs="Times New Roman Regular"/>
          <w:sz w:val="28"/>
          <w:szCs w:val="28"/>
        </w:rPr>
        <w:t>绿码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”</w:t>
      </w:r>
      <w:r w:rsidRPr="00F25DAE">
        <w:rPr>
          <w:rFonts w:asciiTheme="minorEastAsia" w:hAnsiTheme="minorEastAsia" w:cs="Times New Roman Regular"/>
          <w:sz w:val="28"/>
          <w:szCs w:val="28"/>
        </w:rPr>
        <w:t>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“一卡”为通信大数据行程卡无异常；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“一承诺”为安全考试承诺书；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已接种疫苗考生，凭有效电子标识或纸质接种证明参加考试；未接种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疫苗考生，在现场进行登记后参加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试。</w:t>
      </w:r>
    </w:p>
    <w:p w:rsidR="0051430E" w:rsidRPr="00F25DAE" w:rsidRDefault="001B7657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（二）考生须</w:t>
      </w:r>
      <w:r w:rsidR="008F7C28" w:rsidRPr="00F25DAE">
        <w:rPr>
          <w:rFonts w:asciiTheme="minorEastAsia" w:hAnsiTheme="minorEastAsia" w:cs="Times New Roman" w:hint="eastAsia"/>
          <w:sz w:val="28"/>
          <w:szCs w:val="28"/>
        </w:rPr>
        <w:t>全程佩戴一次性医用口罩或医用外科口罩；进、出考场或如厕时与他人保持1米以上距离，避免近距离接触交流。</w:t>
      </w:r>
    </w:p>
    <w:p w:rsidR="00A858E5" w:rsidRPr="00F25DAE" w:rsidRDefault="00A858E5" w:rsidP="00F25DAE">
      <w:pPr>
        <w:ind w:left="-10"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（三）面试</w:t>
      </w:r>
      <w:r w:rsidRPr="00F25DAE">
        <w:rPr>
          <w:rFonts w:asciiTheme="minorEastAsia" w:hAnsiTheme="minorEastAsia" w:cs="Times New Roman Regular"/>
          <w:sz w:val="28"/>
          <w:szCs w:val="28"/>
        </w:rPr>
        <w:t>过程中发现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有发热（体温≥37.3℃）、咳嗽、腹泻、乏力、呼吸困难、嗅觉（味觉）减退等可疑症状</w:t>
      </w:r>
      <w:r w:rsidRPr="00F25DAE">
        <w:rPr>
          <w:rFonts w:asciiTheme="minorEastAsia" w:hAnsiTheme="minorEastAsia" w:cs="Times New Roman Regular"/>
          <w:sz w:val="28"/>
          <w:szCs w:val="28"/>
        </w:rPr>
        <w:t>，由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考场医务</w:t>
      </w:r>
      <w:r w:rsidRPr="00F25DAE">
        <w:rPr>
          <w:rFonts w:asciiTheme="minorEastAsia" w:hAnsiTheme="minorEastAsia" w:cs="Times New Roman Regular"/>
          <w:sz w:val="28"/>
          <w:szCs w:val="28"/>
        </w:rPr>
        <w:t>人员进行研判，并视情况安排到备用隔离考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室</w:t>
      </w:r>
      <w:r w:rsidRPr="00F25DAE">
        <w:rPr>
          <w:rFonts w:asciiTheme="minorEastAsia" w:hAnsiTheme="minorEastAsia" w:cs="Times New Roman Regular"/>
          <w:sz w:val="28"/>
          <w:szCs w:val="28"/>
        </w:rPr>
        <w:t>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，或者立即采取隔离措施，送往定点医院进行医治。</w:t>
      </w:r>
    </w:p>
    <w:p w:rsidR="00A858E5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四、面试</w:t>
      </w:r>
      <w:r w:rsidR="00A858E5" w:rsidRPr="00F25DAE">
        <w:rPr>
          <w:rFonts w:asciiTheme="minorEastAsia" w:hAnsiTheme="minorEastAsia" w:cs="Times New Roman Regular"/>
          <w:sz w:val="28"/>
          <w:szCs w:val="28"/>
        </w:rPr>
        <w:t>后健康追溯</w:t>
      </w:r>
    </w:p>
    <w:p w:rsidR="00A858E5" w:rsidRPr="00F25DAE" w:rsidRDefault="00A858E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</w:t>
      </w:r>
      <w:bookmarkStart w:id="0" w:name="_GoBack"/>
      <w:bookmarkEnd w:id="0"/>
      <w:r w:rsidRPr="00F25DAE">
        <w:rPr>
          <w:rFonts w:asciiTheme="minorEastAsia" w:hAnsiTheme="minorEastAsia" w:cs="Times New Roman Regular"/>
          <w:sz w:val="28"/>
          <w:szCs w:val="28"/>
        </w:rPr>
        <w:t>所有考生均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须</w:t>
      </w:r>
      <w:r w:rsidRPr="00F25DAE">
        <w:rPr>
          <w:rFonts w:asciiTheme="minorEastAsia" w:hAnsiTheme="minorEastAsia" w:cs="Times New Roman Regular"/>
          <w:sz w:val="28"/>
          <w:szCs w:val="28"/>
        </w:rPr>
        <w:t>进行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7天</w:t>
      </w:r>
      <w:r w:rsidRPr="00F25DAE">
        <w:rPr>
          <w:rFonts w:asciiTheme="minorEastAsia" w:hAnsiTheme="minorEastAsia" w:cs="Times New Roman Regular"/>
          <w:sz w:val="28"/>
          <w:szCs w:val="28"/>
        </w:rPr>
        <w:t>自我健康监测，如有发热或新冠肺炎疑似症状等异常情况，应及时就医排除新冠肺炎，并向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报告，报告主要内容为：姓名、身份证号、联系电话、异常情况（①经诊断为新冠肺炎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确诊病例或无症状感染者</w:t>
      </w:r>
      <w:r w:rsidRPr="00F25DAE">
        <w:rPr>
          <w:rFonts w:asciiTheme="minorEastAsia" w:hAnsiTheme="minorEastAsia" w:cs="Times New Roman Regular"/>
          <w:sz w:val="28"/>
          <w:szCs w:val="28"/>
        </w:rPr>
        <w:t>；②有发热等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可疑</w:t>
      </w:r>
      <w:r w:rsidRPr="00F25DAE">
        <w:rPr>
          <w:rFonts w:asciiTheme="minorEastAsia" w:hAnsiTheme="minorEastAsia" w:cs="Times New Roman Regular"/>
          <w:sz w:val="28"/>
          <w:szCs w:val="28"/>
        </w:rPr>
        <w:t>症状，经诊断排除新冠肺炎；③其他情况）。</w:t>
      </w:r>
    </w:p>
    <w:p w:rsidR="00A858E5" w:rsidRPr="00F25DAE" w:rsidRDefault="00A858E5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（二）在备用隔离考室完成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="00F25DAE" w:rsidRPr="00F25DAE">
        <w:rPr>
          <w:rFonts w:asciiTheme="minorEastAsia" w:hAnsiTheme="minorEastAsia" w:cs="Times New Roman Regular"/>
          <w:sz w:val="28"/>
          <w:szCs w:val="28"/>
        </w:rPr>
        <w:t>的考生，应于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后当天和第3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日</w:t>
      </w:r>
      <w:r w:rsidRPr="00F25DAE">
        <w:rPr>
          <w:rFonts w:asciiTheme="minorEastAsia" w:hAnsiTheme="minorEastAsia" w:cs="Times New Roman Regular"/>
          <w:sz w:val="28"/>
          <w:szCs w:val="28"/>
        </w:rPr>
        <w:t>进行核酸检测，并及时将检测结果以图片或PDF格式上传至</w:t>
      </w:r>
      <w:r w:rsidRPr="00F25DAE">
        <w:rPr>
          <w:rFonts w:asciiTheme="minorEastAsia" w:hAnsiTheme="minorEastAsia" w:hint="eastAsia"/>
          <w:sz w:val="28"/>
          <w:szCs w:val="28"/>
        </w:rPr>
        <w:t>天津医科大学第二医院招聘专用邮箱：ydeyzhaopin1@sina.com，邮件名称：考生姓名+准考证号+报考单位。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五、温馨提示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生须遵守国家、天津市相关防疫管理规定。考生应自觉加强个人防护，主动减少外出和聚集，做到非必要不前往国（境）外及国内疫情地区。外省市来津考生，要提前了解来津、离津的最新疫情防控政策，合理安排出行和食宿，入住酒店应选择单人单间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（二）《安全考试承诺书》事关考生健康安全，请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考生</w:t>
      </w:r>
      <w:r w:rsidRPr="00F25DAE">
        <w:rPr>
          <w:rFonts w:asciiTheme="minorEastAsia" w:hAnsiTheme="minorEastAsia" w:cs="Times New Roman Regular"/>
          <w:sz w:val="28"/>
          <w:szCs w:val="28"/>
        </w:rPr>
        <w:t>高度重视，如实、按时填报，如有变化应及时更新，避免影响疫情防控工作。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（四）请考生按要求合理安排核酸检测时间，确保考试入场前查询到检测结果，以免影响参加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（五）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疫情防控措施将根据疫情防控形势变化适时调整，请考生密切关注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公告发布网站天津医科大学第二医院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网站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（</w:t>
      </w:r>
      <w:r w:rsidRPr="00F25DAE">
        <w:rPr>
          <w:rFonts w:asciiTheme="minorEastAsia" w:hAnsiTheme="minorEastAsia" w:cs="Times New Roman Regular"/>
          <w:sz w:val="28"/>
          <w:szCs w:val="28"/>
        </w:rPr>
        <w:t>www.tjmush.com.cn/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）</w:t>
      </w:r>
      <w:r w:rsidRPr="00F25DAE">
        <w:rPr>
          <w:rFonts w:asciiTheme="minorEastAsia" w:hAnsiTheme="minorEastAsia" w:cs="Times New Roman Regular"/>
          <w:sz w:val="28"/>
          <w:szCs w:val="28"/>
        </w:rPr>
        <w:t>，及时了解相关要求。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理。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联系电话：</w:t>
      </w:r>
      <w:r w:rsidRPr="00F25DAE">
        <w:rPr>
          <w:rFonts w:asciiTheme="minorEastAsia" w:hAnsiTheme="minorEastAsia" w:cs="Times New Roman Regular"/>
          <w:sz w:val="28"/>
          <w:szCs w:val="28"/>
        </w:rPr>
        <w:t>022-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88329119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咨询时间：上午</w:t>
      </w:r>
      <w:r w:rsidRPr="00F25DAE">
        <w:rPr>
          <w:rFonts w:asciiTheme="minorEastAsia" w:hAnsiTheme="minorEastAsia" w:cs="Times New Roman Regular"/>
          <w:sz w:val="28"/>
          <w:szCs w:val="28"/>
        </w:rPr>
        <w:t>8:30-11:30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；下午14</w:t>
      </w:r>
      <w:r w:rsidRPr="00F25DAE">
        <w:rPr>
          <w:rFonts w:asciiTheme="minorEastAsia" w:hAnsiTheme="minorEastAsia" w:cs="Times New Roman Regular"/>
          <w:sz w:val="28"/>
          <w:szCs w:val="28"/>
        </w:rPr>
        <w:t>: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0</w:t>
      </w:r>
      <w:r w:rsidRPr="00F25DAE">
        <w:rPr>
          <w:rFonts w:asciiTheme="minorEastAsia" w:hAnsiTheme="minorEastAsia" w:cs="Times New Roman Regular"/>
          <w:sz w:val="28"/>
          <w:szCs w:val="28"/>
        </w:rPr>
        <w:t>0-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17</w:t>
      </w:r>
      <w:r w:rsidRPr="00F25DAE">
        <w:rPr>
          <w:rFonts w:asciiTheme="minorEastAsia" w:hAnsiTheme="minorEastAsia" w:cs="Times New Roman Regular"/>
          <w:sz w:val="28"/>
          <w:szCs w:val="28"/>
        </w:rPr>
        <w:t>:00</w:t>
      </w:r>
    </w:p>
    <w:p w:rsidR="008F7C28" w:rsidRPr="00F25DAE" w:rsidRDefault="008F7C28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</w:p>
    <w:sectPr w:rsidR="008F7C28" w:rsidRPr="00F25DAE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F1" w:rsidRDefault="00210EF1" w:rsidP="00EE23C4">
      <w:r>
        <w:separator/>
      </w:r>
    </w:p>
  </w:endnote>
  <w:endnote w:type="continuationSeparator" w:id="0">
    <w:p w:rsidR="00210EF1" w:rsidRDefault="00210EF1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F1" w:rsidRDefault="00210EF1" w:rsidP="00EE23C4">
      <w:r>
        <w:separator/>
      </w:r>
    </w:p>
  </w:footnote>
  <w:footnote w:type="continuationSeparator" w:id="0">
    <w:p w:rsidR="00210EF1" w:rsidRDefault="00210EF1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3E78544A"/>
    <w:multiLevelType w:val="hybridMultilevel"/>
    <w:tmpl w:val="DEB6A3F0"/>
    <w:lvl w:ilvl="0" w:tplc="BE72C3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65514"/>
    <w:multiLevelType w:val="hybridMultilevel"/>
    <w:tmpl w:val="98F6C5C0"/>
    <w:lvl w:ilvl="0" w:tplc="B2D62F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024C5"/>
    <w:rsid w:val="00164AED"/>
    <w:rsid w:val="001737B4"/>
    <w:rsid w:val="001A61C3"/>
    <w:rsid w:val="001B7657"/>
    <w:rsid w:val="001F7455"/>
    <w:rsid w:val="00210EF1"/>
    <w:rsid w:val="00233C67"/>
    <w:rsid w:val="003E378D"/>
    <w:rsid w:val="0051430E"/>
    <w:rsid w:val="00545F3B"/>
    <w:rsid w:val="005F2245"/>
    <w:rsid w:val="00763681"/>
    <w:rsid w:val="0076521C"/>
    <w:rsid w:val="0077674D"/>
    <w:rsid w:val="00882F37"/>
    <w:rsid w:val="008F7C28"/>
    <w:rsid w:val="00952E84"/>
    <w:rsid w:val="009869A3"/>
    <w:rsid w:val="009F0862"/>
    <w:rsid w:val="00A858E5"/>
    <w:rsid w:val="00B06593"/>
    <w:rsid w:val="00B40B27"/>
    <w:rsid w:val="00BC304A"/>
    <w:rsid w:val="00C06FD3"/>
    <w:rsid w:val="00C656E8"/>
    <w:rsid w:val="00D26971"/>
    <w:rsid w:val="00D36FEC"/>
    <w:rsid w:val="00D45247"/>
    <w:rsid w:val="00DB4478"/>
    <w:rsid w:val="00E5233A"/>
    <w:rsid w:val="00EB334A"/>
    <w:rsid w:val="00EE23C4"/>
    <w:rsid w:val="00EE668F"/>
    <w:rsid w:val="00F25DAE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58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375</Words>
  <Characters>2139</Characters>
  <Application>Microsoft Office Word</Application>
  <DocSecurity>0</DocSecurity>
  <Lines>17</Lines>
  <Paragraphs>5</Paragraphs>
  <ScaleCrop>false</ScaleCrop>
  <Company>Lenovo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12</cp:revision>
  <dcterms:created xsi:type="dcterms:W3CDTF">2021-04-02T00:34:00Z</dcterms:created>
  <dcterms:modified xsi:type="dcterms:W3CDTF">2022-08-20T06:43:00Z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