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仿宋_GBK" w:hAnsi="方正仿宋_GBK" w:eastAsia="方正仿宋_GBK" w:cs="方正仿宋_GBK"/>
          <w:sz w:val="28"/>
        </w:rPr>
        <w:t xml:space="preserve"> </w:t>
      </w:r>
    </w:p>
    <w:p>
      <w:pPr>
        <w:ind w:firstLine="560"/>
        <w:outlineLvl w:val="3"/>
      </w:pPr>
      <w:bookmarkStart w:id="0" w:name="_Toc221700175"/>
      <w:r>
        <w:rPr>
          <w:rFonts w:ascii="方正仿宋_GBK" w:hAnsi="方正仿宋_GBK" w:eastAsia="方正仿宋_GBK" w:cs="方正仿宋_GBK"/>
          <w:sz w:val="28"/>
        </w:rPr>
        <w:t>457.2026年一般债付息绩效目标表</w:t>
      </w:r>
      <w:bookmarkEnd w:id="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2026年一般债付息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183.29</w:t>
            </w:r>
          </w:p>
        </w:tc>
        <w:tc>
          <w:tcPr>
            <w:tcW w:w="1587" w:type="dxa"/>
            <w:vAlign w:val="center"/>
          </w:tcPr>
          <w:p>
            <w:pPr>
              <w:pStyle w:val="16"/>
            </w:pPr>
            <w:r>
              <w:t>其中：财政    资金</w:t>
            </w:r>
          </w:p>
        </w:tc>
        <w:tc>
          <w:tcPr>
            <w:tcW w:w="1843" w:type="dxa"/>
            <w:vAlign w:val="center"/>
          </w:tcPr>
          <w:p>
            <w:pPr>
              <w:pStyle w:val="15"/>
            </w:pPr>
            <w:r>
              <w:t>183.29</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用于偿还一般债券产生的利息支出。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1.按时足额支付本年度到期的一般债券利息，无逾期无拖欠，同时规范资金使用流程，提升政府良好信用形象。</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偿债计划执行笔数</w:t>
            </w:r>
          </w:p>
        </w:tc>
        <w:tc>
          <w:tcPr>
            <w:tcW w:w="3430" w:type="dxa"/>
            <w:vAlign w:val="center"/>
          </w:tcPr>
          <w:p>
            <w:pPr>
              <w:pStyle w:val="15"/>
            </w:pPr>
            <w:r>
              <w:t>完成计划偿债笔数的目标</w:t>
            </w:r>
          </w:p>
        </w:tc>
        <w:tc>
          <w:tcPr>
            <w:tcW w:w="2551"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偿债资金支付准确率</w:t>
            </w:r>
          </w:p>
        </w:tc>
        <w:tc>
          <w:tcPr>
            <w:tcW w:w="3430" w:type="dxa"/>
            <w:vAlign w:val="center"/>
          </w:tcPr>
          <w:p>
            <w:pPr>
              <w:pStyle w:val="15"/>
            </w:pPr>
            <w:r>
              <w:t>完成偿债资金支付准确率的目标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偿还债务的时间</w:t>
            </w:r>
          </w:p>
        </w:tc>
        <w:tc>
          <w:tcPr>
            <w:tcW w:w="3430" w:type="dxa"/>
            <w:vAlign w:val="center"/>
          </w:tcPr>
          <w:p>
            <w:pPr>
              <w:pStyle w:val="15"/>
            </w:pPr>
            <w:r>
              <w:t>确保在约定日期前完成支付</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偿还债务支出</w:t>
            </w:r>
          </w:p>
        </w:tc>
        <w:tc>
          <w:tcPr>
            <w:tcW w:w="3430" w:type="dxa"/>
            <w:vAlign w:val="center"/>
          </w:tcPr>
          <w:p>
            <w:pPr>
              <w:pStyle w:val="15"/>
            </w:pPr>
            <w:r>
              <w:t>反映偿还债务的实际支出情况，控制成本</w:t>
            </w:r>
          </w:p>
        </w:tc>
        <w:tc>
          <w:tcPr>
            <w:tcW w:w="2551" w:type="dxa"/>
            <w:vAlign w:val="center"/>
          </w:tcPr>
          <w:p>
            <w:pPr>
              <w:pStyle w:val="15"/>
            </w:pPr>
            <w:r>
              <w:t>≤183.29万元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债务结构优化率</w:t>
            </w:r>
          </w:p>
        </w:tc>
        <w:tc>
          <w:tcPr>
            <w:tcW w:w="3430" w:type="dxa"/>
            <w:vAlign w:val="center"/>
          </w:tcPr>
          <w:p>
            <w:pPr>
              <w:pStyle w:val="15"/>
            </w:pPr>
            <w:r>
              <w:t>完成债务结构优化的目标</w:t>
            </w:r>
          </w:p>
        </w:tc>
        <w:tc>
          <w:tcPr>
            <w:tcW w:w="2551" w:type="dxa"/>
            <w:vAlign w:val="center"/>
          </w:tcPr>
          <w:p>
            <w:pPr>
              <w:pStyle w:val="15"/>
            </w:pPr>
            <w:r>
              <w:t>≥50百分比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降低信用风险</w:t>
            </w:r>
          </w:p>
        </w:tc>
        <w:tc>
          <w:tcPr>
            <w:tcW w:w="3430" w:type="dxa"/>
            <w:vAlign w:val="center"/>
          </w:tcPr>
          <w:p>
            <w:pPr>
              <w:pStyle w:val="15"/>
            </w:pPr>
            <w:r>
              <w:t>降低信用风险</w:t>
            </w:r>
          </w:p>
        </w:tc>
        <w:tc>
          <w:tcPr>
            <w:tcW w:w="2551" w:type="dxa"/>
            <w:vAlign w:val="center"/>
          </w:tcPr>
          <w:p>
            <w:pPr>
              <w:pStyle w:val="15"/>
            </w:pPr>
            <w:r>
              <w:t>有效减少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债权人满意度</w:t>
            </w:r>
          </w:p>
        </w:tc>
        <w:tc>
          <w:tcPr>
            <w:tcW w:w="3430" w:type="dxa"/>
            <w:vAlign w:val="center"/>
          </w:tcPr>
          <w:p>
            <w:pPr>
              <w:pStyle w:val="15"/>
            </w:pPr>
            <w:r>
              <w:t>债权人对偿债过程的满意程度</w:t>
            </w:r>
          </w:p>
        </w:tc>
        <w:tc>
          <w:tcPr>
            <w:tcW w:w="2551" w:type="dxa"/>
            <w:vAlign w:val="center"/>
          </w:tcPr>
          <w:p>
            <w:pPr>
              <w:pStyle w:val="15"/>
            </w:pPr>
            <w:r>
              <w:t>≥90百分比</w:t>
            </w:r>
          </w:p>
        </w:tc>
      </w:tr>
    </w:tbl>
    <w:p>
      <w:pPr>
        <w:sectPr>
          <w:footerReference r:id="rId3" w:type="default"/>
          <w:footerReference r:id="rId4"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 w:name="_Toc221700176"/>
      <w:r>
        <w:rPr>
          <w:rFonts w:ascii="方正仿宋_GBK" w:hAnsi="方正仿宋_GBK" w:eastAsia="方正仿宋_GBK" w:cs="方正仿宋_GBK"/>
          <w:sz w:val="28"/>
        </w:rPr>
        <w:t>458.传染病监测预警与应急指挥能力提升（2026年中央医疗服务与保障能力提升-能力建设和人才培养）绩效目标表</w:t>
      </w:r>
      <w:bookmarkEnd w:id="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传染病监测预警与应急指挥能力提升（2026年中央医疗服务与保障能力提升-能力建设和人才培养）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w:t>
            </w:r>
          </w:p>
        </w:tc>
        <w:tc>
          <w:tcPr>
            <w:tcW w:w="1587" w:type="dxa"/>
            <w:vAlign w:val="center"/>
          </w:tcPr>
          <w:p>
            <w:pPr>
              <w:pStyle w:val="16"/>
            </w:pPr>
            <w:r>
              <w:t>其中：财政    资金</w:t>
            </w:r>
          </w:p>
        </w:tc>
        <w:tc>
          <w:tcPr>
            <w:tcW w:w="1843" w:type="dxa"/>
            <w:vAlign w:val="center"/>
          </w:tcPr>
          <w:p>
            <w:pPr>
              <w:pStyle w:val="15"/>
            </w:pPr>
            <w:r>
              <w:t>2.00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用于开展传染病监测过程中的采样费与试剂耗材支出。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1.开展传染病症候群监测、有效提升传染病监测预警能力。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传染病症候群监测数量</w:t>
            </w:r>
          </w:p>
        </w:tc>
        <w:tc>
          <w:tcPr>
            <w:tcW w:w="3430" w:type="dxa"/>
            <w:vAlign w:val="center"/>
          </w:tcPr>
          <w:p>
            <w:pPr>
              <w:pStyle w:val="15"/>
            </w:pPr>
            <w:r>
              <w:t>传染病症候群监测哨点监测数量</w:t>
            </w:r>
          </w:p>
        </w:tc>
        <w:tc>
          <w:tcPr>
            <w:tcW w:w="2551" w:type="dxa"/>
            <w:vAlign w:val="center"/>
          </w:tcPr>
          <w:p>
            <w:pPr>
              <w:pStyle w:val="15"/>
            </w:pPr>
            <w:r>
              <w:t>≥120个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标本采样合格率</w:t>
            </w:r>
          </w:p>
        </w:tc>
        <w:tc>
          <w:tcPr>
            <w:tcW w:w="3430" w:type="dxa"/>
            <w:vAlign w:val="center"/>
          </w:tcPr>
          <w:p>
            <w:pPr>
              <w:pStyle w:val="15"/>
            </w:pPr>
            <w:r>
              <w:t>标本采样合格率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项目完成时间</w:t>
            </w:r>
          </w:p>
        </w:tc>
        <w:tc>
          <w:tcPr>
            <w:tcW w:w="3430" w:type="dxa"/>
            <w:vAlign w:val="center"/>
          </w:tcPr>
          <w:p>
            <w:pPr>
              <w:pStyle w:val="15"/>
            </w:pPr>
            <w:r>
              <w:t>项目完成时间</w:t>
            </w:r>
          </w:p>
        </w:tc>
        <w:tc>
          <w:tcPr>
            <w:tcW w:w="2551" w:type="dxa"/>
            <w:vAlign w:val="center"/>
          </w:tcPr>
          <w:p>
            <w:pPr>
              <w:pStyle w:val="15"/>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项目总成本</w:t>
            </w:r>
          </w:p>
        </w:tc>
        <w:tc>
          <w:tcPr>
            <w:tcW w:w="2551" w:type="dxa"/>
            <w:vAlign w:val="center"/>
          </w:tcPr>
          <w:p>
            <w:pPr>
              <w:pStyle w:val="15"/>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通过监测指导疾病防控</w:t>
            </w:r>
          </w:p>
        </w:tc>
        <w:tc>
          <w:tcPr>
            <w:tcW w:w="3430" w:type="dxa"/>
            <w:vAlign w:val="center"/>
          </w:tcPr>
          <w:p>
            <w:pPr>
              <w:pStyle w:val="15"/>
            </w:pPr>
            <w:r>
              <w:t>通过监测指导疾病防控</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传染病疫情早发现、早报告、早处置能力</w:t>
            </w:r>
          </w:p>
        </w:tc>
        <w:tc>
          <w:tcPr>
            <w:tcW w:w="3430" w:type="dxa"/>
            <w:vAlign w:val="center"/>
          </w:tcPr>
          <w:p>
            <w:pPr>
              <w:pStyle w:val="15"/>
            </w:pPr>
            <w:r>
              <w:t>传染病疫情早发现、早报告、早处置能力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工作开展情况满意度</w:t>
            </w:r>
          </w:p>
        </w:tc>
        <w:tc>
          <w:tcPr>
            <w:tcW w:w="3430" w:type="dxa"/>
            <w:vAlign w:val="center"/>
          </w:tcPr>
          <w:p>
            <w:pPr>
              <w:pStyle w:val="15"/>
            </w:pPr>
            <w:r>
              <w:t>工作开展情况满意度</w:t>
            </w:r>
          </w:p>
        </w:tc>
        <w:tc>
          <w:tcPr>
            <w:tcW w:w="2551" w:type="dxa"/>
            <w:vAlign w:val="center"/>
          </w:tcPr>
          <w:p>
            <w:pPr>
              <w:pStyle w:val="15"/>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 w:name="_Toc221700177"/>
      <w:r>
        <w:rPr>
          <w:rFonts w:ascii="方正仿宋_GBK" w:hAnsi="方正仿宋_GBK" w:eastAsia="方正仿宋_GBK" w:cs="方正仿宋_GBK"/>
          <w:sz w:val="28"/>
        </w:rPr>
        <w:t>459.妇幼卫生监测-重点传染病及其他健康危害因素监测（2026年中央重大公共卫生服务-卫健部分）绩效目标表</w:t>
      </w:r>
      <w:bookmarkEnd w:id="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妇幼卫生监测-重点传染病及其他健康危害因素监测（2026年中央重大公共卫生服务-卫健部分）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w:t>
            </w:r>
          </w:p>
        </w:tc>
        <w:tc>
          <w:tcPr>
            <w:tcW w:w="1587" w:type="dxa"/>
            <w:vAlign w:val="center"/>
          </w:tcPr>
          <w:p>
            <w:pPr>
              <w:pStyle w:val="16"/>
            </w:pPr>
            <w:r>
              <w:t>其中：财政    资金</w:t>
            </w:r>
          </w:p>
        </w:tc>
        <w:tc>
          <w:tcPr>
            <w:tcW w:w="1843" w:type="dxa"/>
            <w:vAlign w:val="center"/>
          </w:tcPr>
          <w:p>
            <w:pPr>
              <w:pStyle w:val="15"/>
            </w:pPr>
            <w:r>
              <w:t>2.00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用于奖励危重孕产妇救治工作的医生及护理人员。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1.提升辖区（滨海新区、河西区、津南区）危重孕产妇监测、预警与救治能力，有效控制和降低孕产妇死亡率，保障母婴安全。</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开展或参与危重孕产妇救治技术培训</w:t>
            </w:r>
          </w:p>
        </w:tc>
        <w:tc>
          <w:tcPr>
            <w:tcW w:w="3430" w:type="dxa"/>
            <w:vAlign w:val="center"/>
          </w:tcPr>
          <w:p>
            <w:pPr>
              <w:pStyle w:val="15"/>
            </w:pPr>
            <w:r>
              <w:t>开展或参与危重孕产妇救治技术培训次数</w:t>
            </w:r>
          </w:p>
        </w:tc>
        <w:tc>
          <w:tcPr>
            <w:tcW w:w="2551" w:type="dxa"/>
            <w:vAlign w:val="center"/>
          </w:tcPr>
          <w:p>
            <w:pPr>
              <w:pStyle w:val="15"/>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监测数据上报达标率</w:t>
            </w:r>
          </w:p>
        </w:tc>
        <w:tc>
          <w:tcPr>
            <w:tcW w:w="3430" w:type="dxa"/>
            <w:vAlign w:val="center"/>
          </w:tcPr>
          <w:p>
            <w:pPr>
              <w:pStyle w:val="15"/>
            </w:pPr>
            <w:r>
              <w:t>监测数据上报达标率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监测数据上报及时率</w:t>
            </w:r>
          </w:p>
        </w:tc>
        <w:tc>
          <w:tcPr>
            <w:tcW w:w="3430" w:type="dxa"/>
            <w:vAlign w:val="center"/>
          </w:tcPr>
          <w:p>
            <w:pPr>
              <w:pStyle w:val="15"/>
            </w:pPr>
            <w:r>
              <w:t>监测数据上报及时率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在项目成本范围内</w:t>
            </w:r>
          </w:p>
        </w:tc>
        <w:tc>
          <w:tcPr>
            <w:tcW w:w="3430" w:type="dxa"/>
            <w:vAlign w:val="center"/>
          </w:tcPr>
          <w:p>
            <w:pPr>
              <w:pStyle w:val="15"/>
            </w:pPr>
            <w:r>
              <w:t>在项目成本范围内</w:t>
            </w:r>
          </w:p>
        </w:tc>
        <w:tc>
          <w:tcPr>
            <w:tcW w:w="2551" w:type="dxa"/>
            <w:vAlign w:val="center"/>
          </w:tcPr>
          <w:p>
            <w:pPr>
              <w:pStyle w:val="15"/>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避免辖区可避免孕产妇死亡</w:t>
            </w:r>
          </w:p>
        </w:tc>
        <w:tc>
          <w:tcPr>
            <w:tcW w:w="3430" w:type="dxa"/>
            <w:vAlign w:val="center"/>
          </w:tcPr>
          <w:p>
            <w:pPr>
              <w:pStyle w:val="15"/>
            </w:pPr>
            <w:r>
              <w:t>避免辖区可避免孕产妇死亡</w:t>
            </w:r>
          </w:p>
        </w:tc>
        <w:tc>
          <w:tcPr>
            <w:tcW w:w="2551" w:type="dxa"/>
            <w:vAlign w:val="center"/>
          </w:tcPr>
          <w:p>
            <w:pPr>
              <w:pStyle w:val="15"/>
            </w:pPr>
            <w: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提高辖区危重孕产妇救治水平</w:t>
            </w:r>
          </w:p>
        </w:tc>
        <w:tc>
          <w:tcPr>
            <w:tcW w:w="3430" w:type="dxa"/>
            <w:vAlign w:val="center"/>
          </w:tcPr>
          <w:p>
            <w:pPr>
              <w:pStyle w:val="15"/>
            </w:pPr>
            <w:r>
              <w:t>提高辖区危重孕产妇救治水平</w:t>
            </w:r>
          </w:p>
        </w:tc>
        <w:tc>
          <w:tcPr>
            <w:tcW w:w="2551" w:type="dxa"/>
            <w:vAlign w:val="center"/>
          </w:tcPr>
          <w:p>
            <w:pPr>
              <w:pStyle w:val="15"/>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危重孕产妇服务满意度</w:t>
            </w:r>
          </w:p>
        </w:tc>
        <w:tc>
          <w:tcPr>
            <w:tcW w:w="3430" w:type="dxa"/>
            <w:vAlign w:val="center"/>
          </w:tcPr>
          <w:p>
            <w:pPr>
              <w:pStyle w:val="15"/>
            </w:pPr>
            <w:r>
              <w:t>危重孕产妇服务满意度</w:t>
            </w:r>
          </w:p>
        </w:tc>
        <w:tc>
          <w:tcPr>
            <w:tcW w:w="2551" w:type="dxa"/>
            <w:vAlign w:val="center"/>
          </w:tcPr>
          <w:p>
            <w:pPr>
              <w:pStyle w:val="15"/>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 w:name="_Toc221700178"/>
      <w:r>
        <w:rPr>
          <w:rFonts w:ascii="方正仿宋_GBK" w:hAnsi="方正仿宋_GBK" w:eastAsia="方正仿宋_GBK" w:cs="方正仿宋_GBK"/>
          <w:sz w:val="28"/>
        </w:rPr>
        <w:t>460.国家临床重点专科能力建设（2026年中央医疗服务与保障能力提升-医疗卫生机构能力建设）绩效目标表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国家临床重点专科能力建设（2026年中央医疗服务与保障能力提升-医疗卫生机构能力建设）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500.00</w:t>
            </w:r>
          </w:p>
        </w:tc>
        <w:tc>
          <w:tcPr>
            <w:tcW w:w="1587" w:type="dxa"/>
            <w:vAlign w:val="center"/>
          </w:tcPr>
          <w:p>
            <w:pPr>
              <w:pStyle w:val="16"/>
            </w:pPr>
            <w:r>
              <w:t>其中：财政    资金</w:t>
            </w:r>
          </w:p>
        </w:tc>
        <w:tc>
          <w:tcPr>
            <w:tcW w:w="1843" w:type="dxa"/>
            <w:vAlign w:val="center"/>
          </w:tcPr>
          <w:p>
            <w:pPr>
              <w:pStyle w:val="15"/>
            </w:pPr>
            <w:r>
              <w:t>500.00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用于购买重点专科建设设备、专家费、试剂款以及培训费等支出。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1.开展老年病医学重点专科建设，助力构建公立医院高质量发展体系，使我市优质医疗资源总量进一步增加，疑难危重疾病诊疗能力得到有效提升，优质医疗资源分布与人民群众健康需求更加适配。</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专用设备购买数量</w:t>
            </w:r>
          </w:p>
        </w:tc>
        <w:tc>
          <w:tcPr>
            <w:tcW w:w="3430" w:type="dxa"/>
            <w:vAlign w:val="center"/>
          </w:tcPr>
          <w:p>
            <w:pPr>
              <w:pStyle w:val="15"/>
            </w:pPr>
            <w:r>
              <w:t>专用设备购买数量</w:t>
            </w:r>
          </w:p>
        </w:tc>
        <w:tc>
          <w:tcPr>
            <w:tcW w:w="2551" w:type="dxa"/>
            <w:vAlign w:val="center"/>
          </w:tcPr>
          <w:p>
            <w:pPr>
              <w:pStyle w:val="15"/>
            </w:pPr>
            <w:r>
              <w:t>≥10台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高血压患者血压控制率</w:t>
            </w:r>
          </w:p>
        </w:tc>
        <w:tc>
          <w:tcPr>
            <w:tcW w:w="3430" w:type="dxa"/>
            <w:vAlign w:val="center"/>
          </w:tcPr>
          <w:p>
            <w:pPr>
              <w:pStyle w:val="15"/>
            </w:pPr>
            <w:r>
              <w:t>高血压患者血压控制率</w:t>
            </w:r>
          </w:p>
        </w:tc>
        <w:tc>
          <w:tcPr>
            <w:tcW w:w="2551" w:type="dxa"/>
            <w:vAlign w:val="center"/>
          </w:tcPr>
          <w:p>
            <w:pPr>
              <w:pStyle w:val="15"/>
            </w:pPr>
            <w:r>
              <w:t>≥55百分比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平均住院日</w:t>
            </w:r>
          </w:p>
        </w:tc>
        <w:tc>
          <w:tcPr>
            <w:tcW w:w="3430" w:type="dxa"/>
            <w:vAlign w:val="center"/>
          </w:tcPr>
          <w:p>
            <w:pPr>
              <w:pStyle w:val="15"/>
            </w:pPr>
            <w:r>
              <w:t>平均住院日</w:t>
            </w:r>
          </w:p>
        </w:tc>
        <w:tc>
          <w:tcPr>
            <w:tcW w:w="2551" w:type="dxa"/>
            <w:vAlign w:val="center"/>
          </w:tcPr>
          <w:p>
            <w:pPr>
              <w:pStyle w:val="15"/>
            </w:pPr>
            <w:r>
              <w:t>≤12天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控制项目总成本</w:t>
            </w:r>
          </w:p>
        </w:tc>
        <w:tc>
          <w:tcPr>
            <w:tcW w:w="2551" w:type="dxa"/>
            <w:vAlign w:val="center"/>
          </w:tcPr>
          <w:p>
            <w:pPr>
              <w:pStyle w:val="15"/>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开展新技术新项目</w:t>
            </w:r>
          </w:p>
        </w:tc>
        <w:tc>
          <w:tcPr>
            <w:tcW w:w="3430" w:type="dxa"/>
            <w:vAlign w:val="center"/>
          </w:tcPr>
          <w:p>
            <w:pPr>
              <w:pStyle w:val="15"/>
            </w:pPr>
            <w:r>
              <w:t>开展新技术新项目</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科研能力</w:t>
            </w:r>
          </w:p>
        </w:tc>
        <w:tc>
          <w:tcPr>
            <w:tcW w:w="3430" w:type="dxa"/>
            <w:vAlign w:val="center"/>
          </w:tcPr>
          <w:p>
            <w:pPr>
              <w:pStyle w:val="15"/>
            </w:pPr>
            <w:r>
              <w:t>获批局级及以上课题</w:t>
            </w:r>
          </w:p>
        </w:tc>
        <w:tc>
          <w:tcPr>
            <w:tcW w:w="2551" w:type="dxa"/>
            <w:vAlign w:val="center"/>
          </w:tcPr>
          <w:p>
            <w:pPr>
              <w:pStyle w:val="15"/>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住院患者满意度</w:t>
            </w:r>
          </w:p>
        </w:tc>
        <w:tc>
          <w:tcPr>
            <w:tcW w:w="3430" w:type="dxa"/>
            <w:vAlign w:val="center"/>
          </w:tcPr>
          <w:p>
            <w:pPr>
              <w:pStyle w:val="15"/>
            </w:pPr>
            <w:r>
              <w:t>住院患者满意度</w:t>
            </w:r>
          </w:p>
        </w:tc>
        <w:tc>
          <w:tcPr>
            <w:tcW w:w="2551" w:type="dxa"/>
            <w:vAlign w:val="center"/>
          </w:tcPr>
          <w:p>
            <w:pPr>
              <w:pStyle w:val="15"/>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4" w:name="_Toc221700179"/>
      <w:r>
        <w:rPr>
          <w:rFonts w:ascii="方正仿宋_GBK" w:hAnsi="方正仿宋_GBK" w:eastAsia="方正仿宋_GBK" w:cs="方正仿宋_GBK"/>
          <w:sz w:val="28"/>
        </w:rPr>
        <w:t>461.基本公共卫生服务-妇女儿童健康提升行动（2026年市级）绩效目标表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基本公共卫生服务-妇女儿童健康提升行动（2026年市级）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4.90</w:t>
            </w:r>
          </w:p>
        </w:tc>
        <w:tc>
          <w:tcPr>
            <w:tcW w:w="1587" w:type="dxa"/>
            <w:vAlign w:val="center"/>
          </w:tcPr>
          <w:p>
            <w:pPr>
              <w:pStyle w:val="16"/>
            </w:pPr>
            <w:r>
              <w:t>其中：财政    资金</w:t>
            </w:r>
          </w:p>
        </w:tc>
        <w:tc>
          <w:tcPr>
            <w:tcW w:w="1843" w:type="dxa"/>
            <w:vAlign w:val="center"/>
          </w:tcPr>
          <w:p>
            <w:pPr>
              <w:pStyle w:val="15"/>
            </w:pPr>
            <w:r>
              <w:t>4.90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用于支付专家宣讲过程中产生的各项支出，以及项目可能涉及的信息费。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1.以全周期健康服务为核心，健全富有健康服务体系，降低孕产妇与儿童死亡率，提升妇女儿童健康素养与服务获得感。</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基层培训次数</w:t>
            </w:r>
          </w:p>
        </w:tc>
        <w:tc>
          <w:tcPr>
            <w:tcW w:w="3430" w:type="dxa"/>
            <w:vAlign w:val="center"/>
          </w:tcPr>
          <w:p>
            <w:pPr>
              <w:pStyle w:val="15"/>
            </w:pPr>
            <w:r>
              <w:t>基层培训次数</w:t>
            </w:r>
          </w:p>
        </w:tc>
        <w:tc>
          <w:tcPr>
            <w:tcW w:w="2551" w:type="dxa"/>
            <w:vAlign w:val="center"/>
          </w:tcPr>
          <w:p>
            <w:pPr>
              <w:pStyle w:val="15"/>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服务规范达标率</w:t>
            </w:r>
          </w:p>
        </w:tc>
        <w:tc>
          <w:tcPr>
            <w:tcW w:w="3430" w:type="dxa"/>
            <w:vAlign w:val="center"/>
          </w:tcPr>
          <w:p>
            <w:pPr>
              <w:pStyle w:val="15"/>
            </w:pPr>
            <w:r>
              <w:t>服务规范达标率</w:t>
            </w:r>
          </w:p>
        </w:tc>
        <w:tc>
          <w:tcPr>
            <w:tcW w:w="2551" w:type="dxa"/>
            <w:vAlign w:val="center"/>
          </w:tcPr>
          <w:p>
            <w:pPr>
              <w:pStyle w:val="15"/>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基层服务培训频率</w:t>
            </w:r>
          </w:p>
        </w:tc>
        <w:tc>
          <w:tcPr>
            <w:tcW w:w="3430" w:type="dxa"/>
            <w:vAlign w:val="center"/>
          </w:tcPr>
          <w:p>
            <w:pPr>
              <w:pStyle w:val="15"/>
            </w:pPr>
            <w:r>
              <w:t>完成计划的基层服务培训频率</w:t>
            </w:r>
          </w:p>
        </w:tc>
        <w:tc>
          <w:tcPr>
            <w:tcW w:w="2551" w:type="dxa"/>
            <w:vAlign w:val="center"/>
          </w:tcPr>
          <w:p>
            <w:pPr>
              <w:pStyle w:val="15"/>
            </w:pPr>
            <w:r>
              <w:t>≥1次/月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年度培训总成本</w:t>
            </w:r>
          </w:p>
        </w:tc>
        <w:tc>
          <w:tcPr>
            <w:tcW w:w="3430" w:type="dxa"/>
            <w:vAlign w:val="center"/>
          </w:tcPr>
          <w:p>
            <w:pPr>
              <w:pStyle w:val="15"/>
            </w:pPr>
            <w:r>
              <w:t>控制在年度计划总成本内</w:t>
            </w:r>
          </w:p>
        </w:tc>
        <w:tc>
          <w:tcPr>
            <w:tcW w:w="2551" w:type="dxa"/>
            <w:vAlign w:val="center"/>
          </w:tcPr>
          <w:p>
            <w:pPr>
              <w:pStyle w:val="15"/>
            </w:pPr>
            <w:r>
              <w:t>≤4.9万元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妇女儿童健康知识普及率</w:t>
            </w:r>
          </w:p>
        </w:tc>
        <w:tc>
          <w:tcPr>
            <w:tcW w:w="3430" w:type="dxa"/>
            <w:vAlign w:val="center"/>
          </w:tcPr>
          <w:p>
            <w:pPr>
              <w:pStyle w:val="15"/>
            </w:pPr>
            <w:r>
              <w:t>妇女儿童健康知识普及率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基层妇幼保健人员培训覆盖率</w:t>
            </w:r>
          </w:p>
        </w:tc>
        <w:tc>
          <w:tcPr>
            <w:tcW w:w="3430" w:type="dxa"/>
            <w:vAlign w:val="center"/>
          </w:tcPr>
          <w:p>
            <w:pPr>
              <w:pStyle w:val="15"/>
            </w:pPr>
            <w:r>
              <w:t>基层妇幼保健人员培训覆盖率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孕产妇满意度</w:t>
            </w:r>
          </w:p>
        </w:tc>
        <w:tc>
          <w:tcPr>
            <w:tcW w:w="3430" w:type="dxa"/>
            <w:vAlign w:val="center"/>
          </w:tcPr>
          <w:p>
            <w:pPr>
              <w:pStyle w:val="15"/>
            </w:pPr>
            <w:r>
              <w:t>孕产妇满意度</w:t>
            </w:r>
          </w:p>
        </w:tc>
        <w:tc>
          <w:tcPr>
            <w:tcW w:w="2551" w:type="dxa"/>
            <w:vAlign w:val="center"/>
          </w:tcPr>
          <w:p>
            <w:pPr>
              <w:pStyle w:val="15"/>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5" w:name="_Toc221700180"/>
      <w:r>
        <w:rPr>
          <w:rFonts w:ascii="方正仿宋_GBK" w:hAnsi="方正仿宋_GBK" w:eastAsia="方正仿宋_GBK" w:cs="方正仿宋_GBK"/>
          <w:sz w:val="28"/>
        </w:rPr>
        <w:t>462.基本公共卫生服务-职业病防治（2026年市级）绩效目标表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基本公共卫生服务-职业病防治（2026年市级）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187.00</w:t>
            </w:r>
          </w:p>
        </w:tc>
        <w:tc>
          <w:tcPr>
            <w:tcW w:w="1587" w:type="dxa"/>
            <w:vAlign w:val="center"/>
          </w:tcPr>
          <w:p>
            <w:pPr>
              <w:pStyle w:val="16"/>
            </w:pPr>
            <w:r>
              <w:t>其中：财政    资金</w:t>
            </w:r>
          </w:p>
        </w:tc>
        <w:tc>
          <w:tcPr>
            <w:tcW w:w="1843" w:type="dxa"/>
            <w:vAlign w:val="center"/>
          </w:tcPr>
          <w:p>
            <w:pPr>
              <w:pStyle w:val="15"/>
            </w:pPr>
            <w:r>
              <w:t>187.00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用于支付各康复站尘肺病人康复治疗费用，以及尘肺病人随访支出。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1.落实尘肺病康复实施，促进尘肺病康复站的运行、质控检查、提高尘肺病患者康复的普及率</w:t>
            </w:r>
            <w:r>
              <w:tab/>
            </w:r>
            <w:r>
              <w:tab/>
            </w:r>
            <w:r>
              <w:tab/>
            </w:r>
          </w:p>
          <w:p>
            <w:pPr>
              <w:pStyle w:val="15"/>
            </w:pPr>
          </w:p>
          <w:p>
            <w:pPr>
              <w:pStyle w:val="15"/>
            </w:pPr>
            <w:r>
              <w:t>2.天津市尘肺病随访</w:t>
            </w:r>
          </w:p>
          <w:p>
            <w:pPr>
              <w:pStyle w:val="15"/>
            </w:pPr>
            <w:r>
              <w:t>3.天津市尘肺病康复专业人员培训</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尘肺病康复站工作完成数量</w:t>
            </w:r>
          </w:p>
        </w:tc>
        <w:tc>
          <w:tcPr>
            <w:tcW w:w="3430" w:type="dxa"/>
            <w:vAlign w:val="center"/>
          </w:tcPr>
          <w:p>
            <w:pPr>
              <w:pStyle w:val="15"/>
            </w:pPr>
            <w:r>
              <w:t>尘肺病康复站工作完成数量</w:t>
            </w:r>
          </w:p>
        </w:tc>
        <w:tc>
          <w:tcPr>
            <w:tcW w:w="2551" w:type="dxa"/>
            <w:vAlign w:val="center"/>
          </w:tcPr>
          <w:p>
            <w:pPr>
              <w:pStyle w:val="15"/>
            </w:pPr>
            <w:r>
              <w:t>≥11个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尘肺病随访工作量</w:t>
            </w:r>
          </w:p>
        </w:tc>
        <w:tc>
          <w:tcPr>
            <w:tcW w:w="3430" w:type="dxa"/>
            <w:vAlign w:val="center"/>
          </w:tcPr>
          <w:p>
            <w:pPr>
              <w:pStyle w:val="15"/>
            </w:pPr>
            <w:r>
              <w:t>尘肺病随访工作覆盖率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职业病防治项目完成时间</w:t>
            </w:r>
          </w:p>
        </w:tc>
        <w:tc>
          <w:tcPr>
            <w:tcW w:w="3430" w:type="dxa"/>
            <w:vAlign w:val="center"/>
          </w:tcPr>
          <w:p>
            <w:pPr>
              <w:pStyle w:val="15"/>
            </w:pPr>
            <w:r>
              <w:t>职业病防治项目完成时间</w:t>
            </w:r>
          </w:p>
        </w:tc>
        <w:tc>
          <w:tcPr>
            <w:tcW w:w="2551" w:type="dxa"/>
            <w:vAlign w:val="center"/>
          </w:tcPr>
          <w:p>
            <w:pPr>
              <w:pStyle w:val="15"/>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经费范围内</w:t>
            </w:r>
          </w:p>
        </w:tc>
        <w:tc>
          <w:tcPr>
            <w:tcW w:w="3430" w:type="dxa"/>
            <w:vAlign w:val="center"/>
          </w:tcPr>
          <w:p>
            <w:pPr>
              <w:pStyle w:val="15"/>
            </w:pPr>
            <w:r>
              <w:t>经费范围内</w:t>
            </w:r>
          </w:p>
        </w:tc>
        <w:tc>
          <w:tcPr>
            <w:tcW w:w="2551" w:type="dxa"/>
            <w:vAlign w:val="center"/>
          </w:tcPr>
          <w:p>
            <w:pPr>
              <w:pStyle w:val="15"/>
            </w:pPr>
            <w:r>
              <w:t>≤187万元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提高尘肺病康复站运行效率</w:t>
            </w:r>
          </w:p>
        </w:tc>
        <w:tc>
          <w:tcPr>
            <w:tcW w:w="3430" w:type="dxa"/>
            <w:vAlign w:val="center"/>
          </w:tcPr>
          <w:p>
            <w:pPr>
              <w:pStyle w:val="15"/>
            </w:pPr>
            <w:r>
              <w:t>提高尘肺病康复站运行效率</w:t>
            </w:r>
          </w:p>
        </w:tc>
        <w:tc>
          <w:tcPr>
            <w:tcW w:w="2551" w:type="dxa"/>
            <w:vAlign w:val="center"/>
          </w:tcPr>
          <w:p>
            <w:pPr>
              <w:pStyle w:val="15"/>
            </w:pPr>
            <w:r>
              <w:t>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提高尘肺病患者康复参与率</w:t>
            </w:r>
          </w:p>
        </w:tc>
        <w:tc>
          <w:tcPr>
            <w:tcW w:w="3430" w:type="dxa"/>
            <w:vAlign w:val="center"/>
          </w:tcPr>
          <w:p>
            <w:pPr>
              <w:pStyle w:val="15"/>
            </w:pPr>
            <w:r>
              <w:t>提高尘肺病患者康复参与率</w:t>
            </w:r>
          </w:p>
        </w:tc>
        <w:tc>
          <w:tcPr>
            <w:tcW w:w="2551" w:type="dxa"/>
            <w:vAlign w:val="center"/>
          </w:tcPr>
          <w:p>
            <w:pPr>
              <w:pStyle w:val="15"/>
            </w:pPr>
            <w:r>
              <w:t>≥60百分比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康复治疗对象满意度</w:t>
            </w:r>
          </w:p>
        </w:tc>
        <w:tc>
          <w:tcPr>
            <w:tcW w:w="3430" w:type="dxa"/>
            <w:vAlign w:val="center"/>
          </w:tcPr>
          <w:p>
            <w:pPr>
              <w:pStyle w:val="15"/>
            </w:pPr>
            <w:r>
              <w:t>康复治疗对象满意比例</w:t>
            </w:r>
          </w:p>
        </w:tc>
        <w:tc>
          <w:tcPr>
            <w:tcW w:w="2551" w:type="dxa"/>
            <w:vAlign w:val="center"/>
          </w:tcPr>
          <w:p>
            <w:pPr>
              <w:pStyle w:val="15"/>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6" w:name="_Toc221700181"/>
      <w:r>
        <w:rPr>
          <w:rFonts w:ascii="方正仿宋_GBK" w:hAnsi="方正仿宋_GBK" w:eastAsia="方正仿宋_GBK" w:cs="方正仿宋_GBK"/>
          <w:sz w:val="28"/>
        </w:rPr>
        <w:t>463.梅江方舱运行费用（2026年市级）绩效目标表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梅江方舱运行费用（2026年市级）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784.00</w:t>
            </w:r>
          </w:p>
        </w:tc>
        <w:tc>
          <w:tcPr>
            <w:tcW w:w="1587" w:type="dxa"/>
            <w:vAlign w:val="center"/>
          </w:tcPr>
          <w:p>
            <w:pPr>
              <w:pStyle w:val="16"/>
            </w:pPr>
            <w:r>
              <w:t>其中：财政    资金</w:t>
            </w:r>
          </w:p>
        </w:tc>
        <w:tc>
          <w:tcPr>
            <w:tcW w:w="1843" w:type="dxa"/>
            <w:vAlign w:val="center"/>
          </w:tcPr>
          <w:p>
            <w:pPr>
              <w:pStyle w:val="15"/>
            </w:pPr>
            <w:r>
              <w:t>784.00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用于支付方舱运行期间产生的物业、安保支出。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1.用于完成市疫情防控指挥部下达的梅江会展中心方舱医院运行工作中产生的各项运营经费。</w:t>
            </w:r>
            <w:r>
              <w:tab/>
            </w:r>
            <w:r>
              <w:tab/>
            </w:r>
            <w:r>
              <w:tab/>
            </w:r>
            <w:r>
              <w:tab/>
            </w:r>
            <w:r>
              <w:tab/>
            </w:r>
          </w:p>
          <w:p>
            <w:pPr>
              <w:pStyle w:val="15"/>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亚定点床位</w:t>
            </w:r>
          </w:p>
        </w:tc>
        <w:tc>
          <w:tcPr>
            <w:tcW w:w="3430" w:type="dxa"/>
            <w:vAlign w:val="center"/>
          </w:tcPr>
          <w:p>
            <w:pPr>
              <w:pStyle w:val="15"/>
            </w:pPr>
            <w:r>
              <w:t>梅江方舱亚定点床位数</w:t>
            </w:r>
          </w:p>
        </w:tc>
        <w:tc>
          <w:tcPr>
            <w:tcW w:w="2551" w:type="dxa"/>
            <w:vAlign w:val="center"/>
          </w:tcPr>
          <w:p>
            <w:pPr>
              <w:pStyle w:val="15"/>
            </w:pPr>
            <w:r>
              <w:t>≥2500张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方舱正常运转率</w:t>
            </w:r>
          </w:p>
        </w:tc>
        <w:tc>
          <w:tcPr>
            <w:tcW w:w="3430" w:type="dxa"/>
            <w:vAlign w:val="center"/>
          </w:tcPr>
          <w:p>
            <w:pPr>
              <w:pStyle w:val="15"/>
            </w:pPr>
            <w:r>
              <w:t>方舱正常运转率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资金拨付及时率</w:t>
            </w:r>
          </w:p>
        </w:tc>
        <w:tc>
          <w:tcPr>
            <w:tcW w:w="3430" w:type="dxa"/>
            <w:vAlign w:val="center"/>
          </w:tcPr>
          <w:p>
            <w:pPr>
              <w:pStyle w:val="15"/>
            </w:pPr>
            <w:r>
              <w:t>资金拨付及时率</w:t>
            </w:r>
          </w:p>
        </w:tc>
        <w:tc>
          <w:tcPr>
            <w:tcW w:w="2551" w:type="dxa"/>
            <w:vAlign w:val="center"/>
          </w:tcPr>
          <w:p>
            <w:pPr>
              <w:pStyle w:val="15"/>
            </w:pPr>
            <w:r>
              <w:t>≥80百分比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项目预算控制数</w:t>
            </w:r>
          </w:p>
        </w:tc>
        <w:tc>
          <w:tcPr>
            <w:tcW w:w="3430" w:type="dxa"/>
            <w:vAlign w:val="center"/>
          </w:tcPr>
          <w:p>
            <w:pPr>
              <w:pStyle w:val="15"/>
            </w:pPr>
            <w:r>
              <w:t>项目预算控制数</w:t>
            </w:r>
          </w:p>
        </w:tc>
        <w:tc>
          <w:tcPr>
            <w:tcW w:w="2551" w:type="dxa"/>
            <w:vAlign w:val="center"/>
          </w:tcPr>
          <w:p>
            <w:pPr>
              <w:pStyle w:val="15"/>
            </w:pPr>
            <w:r>
              <w:t>≤784万元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服务覆盖人数</w:t>
            </w:r>
          </w:p>
        </w:tc>
        <w:tc>
          <w:tcPr>
            <w:tcW w:w="3430" w:type="dxa"/>
            <w:vAlign w:val="center"/>
          </w:tcPr>
          <w:p>
            <w:pPr>
              <w:pStyle w:val="15"/>
            </w:pPr>
            <w:r>
              <w:t>完成服务覆盖人口数的计划目标</w:t>
            </w:r>
          </w:p>
        </w:tc>
        <w:tc>
          <w:tcPr>
            <w:tcW w:w="2551" w:type="dxa"/>
            <w:vAlign w:val="center"/>
          </w:tcPr>
          <w:p>
            <w:pPr>
              <w:pStyle w:val="15"/>
            </w:pPr>
            <w:r>
              <w:t>≥3000人次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达到防疫要求</w:t>
            </w:r>
          </w:p>
        </w:tc>
        <w:tc>
          <w:tcPr>
            <w:tcW w:w="3430" w:type="dxa"/>
            <w:vAlign w:val="center"/>
          </w:tcPr>
          <w:p>
            <w:pPr>
              <w:pStyle w:val="15"/>
            </w:pPr>
            <w:r>
              <w:t>达到防疫要求</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服务人员满意度</w:t>
            </w:r>
          </w:p>
        </w:tc>
        <w:tc>
          <w:tcPr>
            <w:tcW w:w="3430" w:type="dxa"/>
            <w:vAlign w:val="center"/>
          </w:tcPr>
          <w:p>
            <w:pPr>
              <w:pStyle w:val="15"/>
            </w:pPr>
            <w:r>
              <w:t>服务人员满意度</w:t>
            </w:r>
          </w:p>
        </w:tc>
        <w:tc>
          <w:tcPr>
            <w:tcW w:w="2551" w:type="dxa"/>
            <w:vAlign w:val="center"/>
          </w:tcPr>
          <w:p>
            <w:pPr>
              <w:pStyle w:val="15"/>
            </w:pPr>
            <w:r>
              <w:t>≥85%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7" w:name="_Toc221700182"/>
      <w:r>
        <w:rPr>
          <w:rFonts w:ascii="方正仿宋_GBK" w:hAnsi="方正仿宋_GBK" w:eastAsia="方正仿宋_GBK" w:cs="方正仿宋_GBK"/>
          <w:sz w:val="28"/>
        </w:rPr>
        <w:t>464.脑卒中高危人群筛查和干预-精神卫生与慢性非传染性病防治（2026年中央重大公共卫生服务-卫健部分）绩效目标表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脑卒中高危人群筛查和干预-精神卫生与慢性非传染性病防治（2026年中央重大公共卫生服务-卫健部分）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60.00</w:t>
            </w:r>
          </w:p>
        </w:tc>
        <w:tc>
          <w:tcPr>
            <w:tcW w:w="1587" w:type="dxa"/>
            <w:vAlign w:val="center"/>
          </w:tcPr>
          <w:p>
            <w:pPr>
              <w:pStyle w:val="16"/>
            </w:pPr>
            <w:r>
              <w:t>其中：财政    资金</w:t>
            </w:r>
          </w:p>
        </w:tc>
        <w:tc>
          <w:tcPr>
            <w:tcW w:w="1843" w:type="dxa"/>
            <w:vAlign w:val="center"/>
          </w:tcPr>
          <w:p>
            <w:pPr>
              <w:pStyle w:val="15"/>
            </w:pPr>
            <w:r>
              <w:t>60.00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用于脑卒中病患筛查、随访等各项支出。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1.筛查脑卒中高危人群，及时干预、并进行随访，预防脑卒中的发生和复发。</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脑卒中高危人群人数</w:t>
            </w:r>
          </w:p>
        </w:tc>
        <w:tc>
          <w:tcPr>
            <w:tcW w:w="3430" w:type="dxa"/>
            <w:vAlign w:val="center"/>
          </w:tcPr>
          <w:p>
            <w:pPr>
              <w:pStyle w:val="15"/>
            </w:pPr>
            <w:r>
              <w:t>脑卒中高危人群人数</w:t>
            </w:r>
          </w:p>
        </w:tc>
        <w:tc>
          <w:tcPr>
            <w:tcW w:w="2551" w:type="dxa"/>
            <w:vAlign w:val="center"/>
          </w:tcPr>
          <w:p>
            <w:pPr>
              <w:pStyle w:val="15"/>
            </w:pPr>
            <w:r>
              <w:t>≥4000人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随访干预率</w:t>
            </w:r>
          </w:p>
        </w:tc>
        <w:tc>
          <w:tcPr>
            <w:tcW w:w="3430" w:type="dxa"/>
            <w:vAlign w:val="center"/>
          </w:tcPr>
          <w:p>
            <w:pPr>
              <w:pStyle w:val="15"/>
            </w:pPr>
            <w:r>
              <w:t>随访干预率</w:t>
            </w:r>
          </w:p>
        </w:tc>
        <w:tc>
          <w:tcPr>
            <w:tcW w:w="2551" w:type="dxa"/>
            <w:vAlign w:val="center"/>
          </w:tcPr>
          <w:p>
            <w:pPr>
              <w:pStyle w:val="15"/>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完成时间</w:t>
            </w:r>
          </w:p>
        </w:tc>
        <w:tc>
          <w:tcPr>
            <w:tcW w:w="3430" w:type="dxa"/>
            <w:vAlign w:val="center"/>
          </w:tcPr>
          <w:p>
            <w:pPr>
              <w:pStyle w:val="15"/>
            </w:pPr>
            <w:r>
              <w:t>完成时间</w:t>
            </w:r>
          </w:p>
        </w:tc>
        <w:tc>
          <w:tcPr>
            <w:tcW w:w="2551" w:type="dxa"/>
            <w:vAlign w:val="center"/>
          </w:tcPr>
          <w:p>
            <w:pPr>
              <w:pStyle w:val="15"/>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控制成本</w:t>
            </w:r>
          </w:p>
        </w:tc>
        <w:tc>
          <w:tcPr>
            <w:tcW w:w="3430" w:type="dxa"/>
            <w:vAlign w:val="center"/>
          </w:tcPr>
          <w:p>
            <w:pPr>
              <w:pStyle w:val="15"/>
            </w:pPr>
            <w:r>
              <w:t>控制成本</w:t>
            </w:r>
          </w:p>
        </w:tc>
        <w:tc>
          <w:tcPr>
            <w:tcW w:w="2551" w:type="dxa"/>
            <w:vAlign w:val="center"/>
          </w:tcPr>
          <w:p>
            <w:pPr>
              <w:pStyle w:val="15"/>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减轻疾病负担</w:t>
            </w:r>
          </w:p>
        </w:tc>
        <w:tc>
          <w:tcPr>
            <w:tcW w:w="3430" w:type="dxa"/>
            <w:vAlign w:val="center"/>
          </w:tcPr>
          <w:p>
            <w:pPr>
              <w:pStyle w:val="15"/>
            </w:pPr>
            <w:r>
              <w:t>减轻疾病负担</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减少脑卒中发生和复发</w:t>
            </w:r>
          </w:p>
        </w:tc>
        <w:tc>
          <w:tcPr>
            <w:tcW w:w="3430" w:type="dxa"/>
            <w:vAlign w:val="center"/>
          </w:tcPr>
          <w:p>
            <w:pPr>
              <w:pStyle w:val="15"/>
            </w:pPr>
            <w:r>
              <w:t>减少脑卒中发生和复发</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脑卒中高危人群满意度</w:t>
            </w:r>
          </w:p>
        </w:tc>
        <w:tc>
          <w:tcPr>
            <w:tcW w:w="3430" w:type="dxa"/>
            <w:vAlign w:val="center"/>
          </w:tcPr>
          <w:p>
            <w:pPr>
              <w:pStyle w:val="15"/>
            </w:pPr>
            <w:r>
              <w:t>脑卒中高危人群满意度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8" w:name="_Toc221700183"/>
      <w:r>
        <w:rPr>
          <w:rFonts w:ascii="方正仿宋_GBK" w:hAnsi="方正仿宋_GBK" w:eastAsia="方正仿宋_GBK" w:cs="方正仿宋_GBK"/>
          <w:sz w:val="28"/>
        </w:rPr>
        <w:t>465.其他重点传染病监测+麻风病（2026年中央重大公共卫生服务-疾控部分）绩效目标表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其他重点传染病监测+麻风病（2026年中央重大公共卫生服务-疾控部分）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11.20</w:t>
            </w:r>
          </w:p>
        </w:tc>
        <w:tc>
          <w:tcPr>
            <w:tcW w:w="1587" w:type="dxa"/>
            <w:vAlign w:val="center"/>
          </w:tcPr>
          <w:p>
            <w:pPr>
              <w:pStyle w:val="16"/>
            </w:pPr>
            <w:r>
              <w:t>其中：财政    资金</w:t>
            </w:r>
          </w:p>
        </w:tc>
        <w:tc>
          <w:tcPr>
            <w:tcW w:w="1843" w:type="dxa"/>
            <w:vAlign w:val="center"/>
          </w:tcPr>
          <w:p>
            <w:pPr>
              <w:pStyle w:val="15"/>
            </w:pPr>
            <w:r>
              <w:t>11.20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用于支付呼吸道传染病购买试剂款。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1.开展呼吸道传染病综合监测和新冠病毒本土变异监测，及时发现异常情况并进行预警，为传染病防控提供科学依据。</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样本送检数量</w:t>
            </w:r>
          </w:p>
        </w:tc>
        <w:tc>
          <w:tcPr>
            <w:tcW w:w="3430" w:type="dxa"/>
            <w:vAlign w:val="center"/>
          </w:tcPr>
          <w:p>
            <w:pPr>
              <w:pStyle w:val="15"/>
            </w:pPr>
            <w:r>
              <w:t>样本送检数量</w:t>
            </w:r>
          </w:p>
        </w:tc>
        <w:tc>
          <w:tcPr>
            <w:tcW w:w="2551" w:type="dxa"/>
            <w:vAlign w:val="center"/>
          </w:tcPr>
          <w:p>
            <w:pPr>
              <w:pStyle w:val="15"/>
            </w:pPr>
            <w:r>
              <w:t>≥120个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样本合格率</w:t>
            </w:r>
          </w:p>
        </w:tc>
        <w:tc>
          <w:tcPr>
            <w:tcW w:w="3430" w:type="dxa"/>
            <w:vAlign w:val="center"/>
          </w:tcPr>
          <w:p>
            <w:pPr>
              <w:pStyle w:val="15"/>
            </w:pPr>
            <w:r>
              <w:t>样本合格率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采样表填写合格率</w:t>
            </w:r>
          </w:p>
        </w:tc>
        <w:tc>
          <w:tcPr>
            <w:tcW w:w="3430" w:type="dxa"/>
            <w:vAlign w:val="center"/>
          </w:tcPr>
          <w:p>
            <w:pPr>
              <w:pStyle w:val="15"/>
            </w:pPr>
            <w:r>
              <w:t>采样表填写合格率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采样及时率</w:t>
            </w:r>
          </w:p>
        </w:tc>
        <w:tc>
          <w:tcPr>
            <w:tcW w:w="3430" w:type="dxa"/>
            <w:vAlign w:val="center"/>
          </w:tcPr>
          <w:p>
            <w:pPr>
              <w:pStyle w:val="15"/>
            </w:pPr>
            <w:r>
              <w:t>采样及时率</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项目成本控制</w:t>
            </w:r>
          </w:p>
        </w:tc>
        <w:tc>
          <w:tcPr>
            <w:tcW w:w="3430" w:type="dxa"/>
            <w:vAlign w:val="center"/>
          </w:tcPr>
          <w:p>
            <w:pPr>
              <w:pStyle w:val="15"/>
            </w:pPr>
            <w:r>
              <w:t>项目成本控制</w:t>
            </w:r>
          </w:p>
        </w:tc>
        <w:tc>
          <w:tcPr>
            <w:tcW w:w="2551" w:type="dxa"/>
            <w:vAlign w:val="center"/>
          </w:tcPr>
          <w:p>
            <w:pPr>
              <w:pStyle w:val="15"/>
            </w:pPr>
            <w:r>
              <w:t>≤11.2万元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通过监测指导防控</w:t>
            </w:r>
          </w:p>
        </w:tc>
        <w:tc>
          <w:tcPr>
            <w:tcW w:w="3430" w:type="dxa"/>
            <w:vAlign w:val="center"/>
          </w:tcPr>
          <w:p>
            <w:pPr>
              <w:pStyle w:val="15"/>
            </w:pPr>
            <w:r>
              <w:t>通过监测指导防控</w:t>
            </w:r>
          </w:p>
        </w:tc>
        <w:tc>
          <w:tcPr>
            <w:tcW w:w="2551" w:type="dxa"/>
            <w:vAlign w:val="center"/>
          </w:tcPr>
          <w:p>
            <w:pPr>
              <w:pStyle w:val="15"/>
            </w:pPr>
            <w:r>
              <w:t>持续开展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重点传染病检测能力</w:t>
            </w:r>
          </w:p>
        </w:tc>
        <w:tc>
          <w:tcPr>
            <w:tcW w:w="3430" w:type="dxa"/>
            <w:vAlign w:val="center"/>
          </w:tcPr>
          <w:p>
            <w:pPr>
              <w:pStyle w:val="15"/>
            </w:pPr>
            <w:r>
              <w:t>重点传染病检测能力</w:t>
            </w:r>
          </w:p>
        </w:tc>
        <w:tc>
          <w:tcPr>
            <w:tcW w:w="2551" w:type="dxa"/>
            <w:vAlign w:val="center"/>
          </w:tcPr>
          <w:p>
            <w:pPr>
              <w:pStyle w:val="15"/>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样本送检满意率</w:t>
            </w:r>
          </w:p>
          <w:p>
            <w:pPr>
              <w:pStyle w:val="15"/>
            </w:pPr>
          </w:p>
        </w:tc>
        <w:tc>
          <w:tcPr>
            <w:tcW w:w="3430" w:type="dxa"/>
            <w:vAlign w:val="center"/>
          </w:tcPr>
          <w:p>
            <w:pPr>
              <w:pStyle w:val="15"/>
            </w:pPr>
            <w:r>
              <w:t>样本送检满意率</w:t>
            </w:r>
          </w:p>
        </w:tc>
        <w:tc>
          <w:tcPr>
            <w:tcW w:w="2551" w:type="dxa"/>
            <w:vAlign w:val="center"/>
          </w:tcPr>
          <w:p>
            <w:pPr>
              <w:pStyle w:val="15"/>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9" w:name="_Toc221700184"/>
      <w:r>
        <w:rPr>
          <w:rFonts w:ascii="方正仿宋_GBK" w:hAnsi="方正仿宋_GBK" w:eastAsia="方正仿宋_GBK" w:cs="方正仿宋_GBK"/>
          <w:sz w:val="28"/>
        </w:rPr>
        <w:t>466.天津市临床重点专科建设项目（2026年市级）绩效目标表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天津市临床重点专科建设项目（2026年市级）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100.00</w:t>
            </w:r>
          </w:p>
        </w:tc>
        <w:tc>
          <w:tcPr>
            <w:tcW w:w="1587" w:type="dxa"/>
            <w:vAlign w:val="center"/>
          </w:tcPr>
          <w:p>
            <w:pPr>
              <w:pStyle w:val="16"/>
            </w:pPr>
            <w:r>
              <w:t>其中：财政    资金</w:t>
            </w:r>
          </w:p>
        </w:tc>
        <w:tc>
          <w:tcPr>
            <w:tcW w:w="1843" w:type="dxa"/>
            <w:vAlign w:val="center"/>
          </w:tcPr>
          <w:p>
            <w:pPr>
              <w:pStyle w:val="15"/>
            </w:pPr>
            <w:r>
              <w:t>100.00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用于临床重点专科建设项目设备购置、试剂耗材、版面费等支出。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1.临床重点专科建设，用于内分泌专科建设，提升疑难病诊治能力为重点，以建成科技核心和高层次人才培养基地为目标。</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专用设备购置数量</w:t>
            </w:r>
          </w:p>
        </w:tc>
        <w:tc>
          <w:tcPr>
            <w:tcW w:w="3430" w:type="dxa"/>
            <w:vAlign w:val="center"/>
          </w:tcPr>
          <w:p>
            <w:pPr>
              <w:pStyle w:val="15"/>
            </w:pPr>
            <w:r>
              <w:t>专用设备购置数量</w:t>
            </w:r>
          </w:p>
        </w:tc>
        <w:tc>
          <w:tcPr>
            <w:tcW w:w="2551" w:type="dxa"/>
            <w:vAlign w:val="center"/>
          </w:tcPr>
          <w:p>
            <w:pPr>
              <w:pStyle w:val="15"/>
            </w:pPr>
            <w:r>
              <w:t>≥3台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人才培养</w:t>
            </w:r>
          </w:p>
        </w:tc>
        <w:tc>
          <w:tcPr>
            <w:tcW w:w="3430" w:type="dxa"/>
            <w:vAlign w:val="center"/>
          </w:tcPr>
          <w:p>
            <w:pPr>
              <w:pStyle w:val="15"/>
            </w:pPr>
            <w:r>
              <w:t>人才培养</w:t>
            </w:r>
          </w:p>
        </w:tc>
        <w:tc>
          <w:tcPr>
            <w:tcW w:w="2551" w:type="dxa"/>
            <w:vAlign w:val="center"/>
          </w:tcPr>
          <w:p>
            <w:pPr>
              <w:pStyle w:val="15"/>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肥胖亚专业患者治疗达标率</w:t>
            </w:r>
          </w:p>
        </w:tc>
        <w:tc>
          <w:tcPr>
            <w:tcW w:w="3430" w:type="dxa"/>
            <w:vAlign w:val="center"/>
          </w:tcPr>
          <w:p>
            <w:pPr>
              <w:pStyle w:val="15"/>
            </w:pPr>
            <w:r>
              <w:t>肥胖亚专业患者治疗达标率</w:t>
            </w:r>
          </w:p>
        </w:tc>
        <w:tc>
          <w:tcPr>
            <w:tcW w:w="2551" w:type="dxa"/>
            <w:vAlign w:val="center"/>
          </w:tcPr>
          <w:p>
            <w:pPr>
              <w:pStyle w:val="15"/>
            </w:pPr>
            <w:r>
              <w:t>≥80百分比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按计划支付</w:t>
            </w:r>
          </w:p>
        </w:tc>
        <w:tc>
          <w:tcPr>
            <w:tcW w:w="3430" w:type="dxa"/>
            <w:vAlign w:val="center"/>
          </w:tcPr>
          <w:p>
            <w:pPr>
              <w:pStyle w:val="15"/>
            </w:pPr>
            <w:r>
              <w:t>按计划支付</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成本控制范围内</w:t>
            </w:r>
          </w:p>
        </w:tc>
        <w:tc>
          <w:tcPr>
            <w:tcW w:w="3430" w:type="dxa"/>
            <w:vAlign w:val="center"/>
          </w:tcPr>
          <w:p>
            <w:pPr>
              <w:pStyle w:val="15"/>
            </w:pPr>
            <w:r>
              <w:t>成本控制范围内</w:t>
            </w:r>
          </w:p>
        </w:tc>
        <w:tc>
          <w:tcPr>
            <w:tcW w:w="2551" w:type="dxa"/>
            <w:vAlign w:val="center"/>
          </w:tcPr>
          <w:p>
            <w:pPr>
              <w:pStyle w:val="15"/>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科研成果被引用次数</w:t>
            </w:r>
          </w:p>
        </w:tc>
        <w:tc>
          <w:tcPr>
            <w:tcW w:w="3430" w:type="dxa"/>
            <w:vAlign w:val="center"/>
          </w:tcPr>
          <w:p>
            <w:pPr>
              <w:pStyle w:val="15"/>
            </w:pPr>
            <w:r>
              <w:t>完成科研成果被引用次数的计划目标</w:t>
            </w:r>
          </w:p>
        </w:tc>
        <w:tc>
          <w:tcPr>
            <w:tcW w:w="2551" w:type="dxa"/>
            <w:vAlign w:val="center"/>
          </w:tcPr>
          <w:p>
            <w:pPr>
              <w:pStyle w:val="15"/>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疾病的防治水平</w:t>
            </w:r>
          </w:p>
        </w:tc>
        <w:tc>
          <w:tcPr>
            <w:tcW w:w="3430" w:type="dxa"/>
            <w:vAlign w:val="center"/>
          </w:tcPr>
          <w:p>
            <w:pPr>
              <w:pStyle w:val="15"/>
            </w:pPr>
            <w:r>
              <w:t>疾病的防治水平</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成果持续应用情况</w:t>
            </w:r>
          </w:p>
        </w:tc>
        <w:tc>
          <w:tcPr>
            <w:tcW w:w="3430" w:type="dxa"/>
            <w:vAlign w:val="center"/>
          </w:tcPr>
          <w:p>
            <w:pPr>
              <w:pStyle w:val="15"/>
            </w:pPr>
            <w:r>
              <w:t>完成成果持续应用比例的计划目标</w:t>
            </w:r>
          </w:p>
        </w:tc>
        <w:tc>
          <w:tcPr>
            <w:tcW w:w="2551" w:type="dxa"/>
            <w:vAlign w:val="center"/>
          </w:tcPr>
          <w:p>
            <w:pPr>
              <w:pStyle w:val="15"/>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研究对象满意度</w:t>
            </w:r>
          </w:p>
        </w:tc>
        <w:tc>
          <w:tcPr>
            <w:tcW w:w="3430" w:type="dxa"/>
            <w:vAlign w:val="center"/>
          </w:tcPr>
          <w:p>
            <w:pPr>
              <w:pStyle w:val="15"/>
            </w:pPr>
            <w:r>
              <w:t>研究对象满意度</w:t>
            </w:r>
          </w:p>
        </w:tc>
        <w:tc>
          <w:tcPr>
            <w:tcW w:w="2551" w:type="dxa"/>
            <w:vAlign w:val="center"/>
          </w:tcPr>
          <w:p>
            <w:pPr>
              <w:pStyle w:val="15"/>
            </w:pPr>
            <w:r>
              <w:t>≥85%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0" w:name="_Toc221700185"/>
      <w:r>
        <w:rPr>
          <w:rFonts w:ascii="方正仿宋_GBK" w:hAnsi="方正仿宋_GBK" w:eastAsia="方正仿宋_GBK" w:cs="方正仿宋_GBK"/>
          <w:sz w:val="28"/>
        </w:rPr>
        <w:t>467.天津市医学重点学科高峰学科-血液病学（2026年市级）绩效目标表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天津市医学重点学科高峰学科-血液病学（2026年市级）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20.00</w:t>
            </w:r>
          </w:p>
        </w:tc>
        <w:tc>
          <w:tcPr>
            <w:tcW w:w="1587" w:type="dxa"/>
            <w:vAlign w:val="center"/>
          </w:tcPr>
          <w:p>
            <w:pPr>
              <w:pStyle w:val="16"/>
            </w:pPr>
            <w:r>
              <w:t>其中：财政    资金</w:t>
            </w:r>
          </w:p>
        </w:tc>
        <w:tc>
          <w:tcPr>
            <w:tcW w:w="1843" w:type="dxa"/>
            <w:vAlign w:val="center"/>
          </w:tcPr>
          <w:p>
            <w:pPr>
              <w:pStyle w:val="15"/>
            </w:pPr>
            <w:r>
              <w:t>20.00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用于支付重点学科的试剂费、合作交流、版面费等支出。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1.2025-2027年持续提升血液病学学科科研产出与技术创新能力，保障医疗质量安全与病床使用效率，合理管控学术交流成本，改善经济效益、扩大学术社会效益，增强学科可持续影响，确保患者满意度达标。</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开展新技术、新项目及科研产出</w:t>
            </w:r>
          </w:p>
        </w:tc>
        <w:tc>
          <w:tcPr>
            <w:tcW w:w="3430" w:type="dxa"/>
            <w:vAlign w:val="center"/>
          </w:tcPr>
          <w:p>
            <w:pPr>
              <w:pStyle w:val="15"/>
            </w:pPr>
            <w:r>
              <w:t>指血液科年度内开展的学科相关新技术、立项的临床/科研项目，及产出的科研成果（如SCI及核心期刊论文、会议论文与报告、专利等）数量总和</w:t>
            </w:r>
          </w:p>
        </w:tc>
        <w:tc>
          <w:tcPr>
            <w:tcW w:w="2551" w:type="dxa"/>
            <w:vAlign w:val="center"/>
          </w:tcPr>
          <w:p>
            <w:pPr>
              <w:pStyle w:val="15"/>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不良事件上报率</w:t>
            </w:r>
          </w:p>
        </w:tc>
        <w:tc>
          <w:tcPr>
            <w:tcW w:w="3430" w:type="dxa"/>
            <w:vAlign w:val="center"/>
          </w:tcPr>
          <w:p>
            <w:pPr>
              <w:pStyle w:val="15"/>
            </w:pPr>
            <w:r>
              <w:t>每年度血液科不良事件上报率</w:t>
            </w:r>
          </w:p>
        </w:tc>
        <w:tc>
          <w:tcPr>
            <w:tcW w:w="2551" w:type="dxa"/>
            <w:vAlign w:val="center"/>
          </w:tcPr>
          <w:p>
            <w:pPr>
              <w:pStyle w:val="15"/>
            </w:pPr>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项目研究进度</w:t>
            </w:r>
          </w:p>
        </w:tc>
        <w:tc>
          <w:tcPr>
            <w:tcW w:w="3430" w:type="dxa"/>
            <w:vAlign w:val="center"/>
          </w:tcPr>
          <w:p>
            <w:pPr>
              <w:pStyle w:val="15"/>
            </w:pPr>
            <w:r>
              <w:t>控制项目研究进度在计划目标内</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控制项目总成本在计划目标内</w:t>
            </w:r>
          </w:p>
        </w:tc>
        <w:tc>
          <w:tcPr>
            <w:tcW w:w="2551" w:type="dxa"/>
            <w:vAlign w:val="center"/>
          </w:tcPr>
          <w:p>
            <w:pPr>
              <w:pStyle w:val="15"/>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人均住院费用增长率</w:t>
            </w:r>
          </w:p>
        </w:tc>
        <w:tc>
          <w:tcPr>
            <w:tcW w:w="3430" w:type="dxa"/>
            <w:vAlign w:val="center"/>
          </w:tcPr>
          <w:p>
            <w:pPr>
              <w:pStyle w:val="15"/>
            </w:pPr>
            <w:r>
              <w:t>每年度血液科人均住院费用增长率</w:t>
            </w:r>
          </w:p>
        </w:tc>
        <w:tc>
          <w:tcPr>
            <w:tcW w:w="2551" w:type="dxa"/>
            <w:vAlign w:val="center"/>
          </w:tcPr>
          <w:p>
            <w:pPr>
              <w:pStyle w:val="15"/>
            </w:pPr>
            <w:r>
              <w:t>逐年下降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年开展血液病科普宣教活动次数</w:t>
            </w:r>
          </w:p>
        </w:tc>
        <w:tc>
          <w:tcPr>
            <w:tcW w:w="3430" w:type="dxa"/>
            <w:vAlign w:val="center"/>
          </w:tcPr>
          <w:p>
            <w:pPr>
              <w:pStyle w:val="15"/>
            </w:pPr>
            <w:r>
              <w:t>指天津医科大学第二医院血液病科每年面向患者、公众开展的血液病科普宣教活动次数（含线下讲座、线上直播、健康手册发放等形式），用于提升大众血液病认知、助力疾病预防与管理</w:t>
            </w:r>
          </w:p>
        </w:tc>
        <w:tc>
          <w:tcPr>
            <w:tcW w:w="2551"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学科区域影响力</w:t>
            </w:r>
          </w:p>
        </w:tc>
        <w:tc>
          <w:tcPr>
            <w:tcW w:w="3430" w:type="dxa"/>
            <w:vAlign w:val="center"/>
          </w:tcPr>
          <w:p>
            <w:pPr>
              <w:pStyle w:val="15"/>
            </w:pPr>
            <w:r>
              <w:t>指血液病科在区域内（如京津冀地区）的诊疗辐射力、技术引领性与行业认可度，通过区域内技术推广数量等体现</w:t>
            </w:r>
          </w:p>
        </w:tc>
        <w:tc>
          <w:tcPr>
            <w:tcW w:w="2551" w:type="dxa"/>
            <w:vAlign w:val="center"/>
          </w:tcPr>
          <w:p>
            <w:pPr>
              <w:pStyle w:val="15"/>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每年度血液科患者满意度</w:t>
            </w:r>
          </w:p>
        </w:tc>
        <w:tc>
          <w:tcPr>
            <w:tcW w:w="2551" w:type="dxa"/>
            <w:vAlign w:val="center"/>
          </w:tcPr>
          <w:p>
            <w:pPr>
              <w:pStyle w:val="15"/>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1" w:name="_Toc221700186"/>
      <w:r>
        <w:rPr>
          <w:rFonts w:ascii="方正仿宋_GBK" w:hAnsi="方正仿宋_GBK" w:eastAsia="方正仿宋_GBK" w:cs="方正仿宋_GBK"/>
          <w:sz w:val="28"/>
        </w:rPr>
        <w:t>468.天津市医学重点学科高峰学科-血肿瘤学（2026年市级）绩效目标表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天津市医学重点学科高峰学科-血肿瘤学（2026年市级）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w:t>
            </w:r>
          </w:p>
        </w:tc>
        <w:tc>
          <w:tcPr>
            <w:tcW w:w="1587" w:type="dxa"/>
            <w:vAlign w:val="center"/>
          </w:tcPr>
          <w:p>
            <w:pPr>
              <w:pStyle w:val="16"/>
            </w:pPr>
            <w:r>
              <w:t>其中：财政    资金</w:t>
            </w:r>
          </w:p>
        </w:tc>
        <w:tc>
          <w:tcPr>
            <w:tcW w:w="1843" w:type="dxa"/>
            <w:vAlign w:val="center"/>
          </w:tcPr>
          <w:p>
            <w:pPr>
              <w:pStyle w:val="15"/>
            </w:pPr>
            <w:r>
              <w:t>10.00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用于肿瘤科重点学科项目建设，包括试剂购买、版面费等支出。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1.提升医疗服务能力，着力提高难治性肿瘤的诊治能力和水平，临床科技创新能力与成果转化并重，建设高水平的难治性肿瘤综合诊疗中心，使患者群体得到及时、高效、优质的医疗服务。</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年均出院患者人次</w:t>
            </w:r>
          </w:p>
        </w:tc>
        <w:tc>
          <w:tcPr>
            <w:tcW w:w="3430" w:type="dxa"/>
            <w:vAlign w:val="center"/>
          </w:tcPr>
          <w:p>
            <w:pPr>
              <w:pStyle w:val="15"/>
            </w:pPr>
            <w:r>
              <w:t>每年肿瘤科住院治疗出院人数</w:t>
            </w:r>
          </w:p>
        </w:tc>
        <w:tc>
          <w:tcPr>
            <w:tcW w:w="2551" w:type="dxa"/>
            <w:vAlign w:val="center"/>
          </w:tcPr>
          <w:p>
            <w:pPr>
              <w:pStyle w:val="15"/>
            </w:pPr>
            <w:r>
              <w:t>≥7000人次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不良事件上报率</w:t>
            </w:r>
          </w:p>
        </w:tc>
        <w:tc>
          <w:tcPr>
            <w:tcW w:w="3430" w:type="dxa"/>
            <w:vAlign w:val="center"/>
          </w:tcPr>
          <w:p>
            <w:pPr>
              <w:pStyle w:val="15"/>
            </w:pPr>
            <w:r>
              <w:t>每年度肿瘤科不良事件上报率</w:t>
            </w:r>
          </w:p>
        </w:tc>
        <w:tc>
          <w:tcPr>
            <w:tcW w:w="2551" w:type="dxa"/>
            <w:vAlign w:val="center"/>
          </w:tcPr>
          <w:p>
            <w:pPr>
              <w:pStyle w:val="15"/>
            </w:pPr>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报送监测数据</w:t>
            </w:r>
          </w:p>
        </w:tc>
        <w:tc>
          <w:tcPr>
            <w:tcW w:w="3430" w:type="dxa"/>
            <w:vAlign w:val="center"/>
          </w:tcPr>
          <w:p>
            <w:pPr>
              <w:pStyle w:val="15"/>
            </w:pPr>
            <w:r>
              <w:t>报送监测数据</w:t>
            </w:r>
          </w:p>
        </w:tc>
        <w:tc>
          <w:tcPr>
            <w:tcW w:w="2551" w:type="dxa"/>
            <w:vAlign w:val="center"/>
          </w:tcPr>
          <w:p>
            <w:pPr>
              <w:pStyle w:val="15"/>
            </w:pPr>
            <w:r>
              <w:t>≥1次/月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项目预算金额</w:t>
            </w:r>
          </w:p>
          <w:p>
            <w:pPr>
              <w:pStyle w:val="15"/>
            </w:pPr>
          </w:p>
          <w:p>
            <w:pPr>
              <w:pStyle w:val="15"/>
            </w:pPr>
          </w:p>
        </w:tc>
        <w:tc>
          <w:tcPr>
            <w:tcW w:w="3430" w:type="dxa"/>
            <w:vAlign w:val="center"/>
          </w:tcPr>
          <w:p>
            <w:pPr>
              <w:pStyle w:val="15"/>
            </w:pPr>
            <w:r>
              <w:t>项目预算金额</w:t>
            </w:r>
          </w:p>
          <w:p>
            <w:pPr>
              <w:pStyle w:val="15"/>
            </w:pPr>
          </w:p>
          <w:p>
            <w:pPr>
              <w:pStyle w:val="15"/>
            </w:pPr>
          </w:p>
        </w:tc>
        <w:tc>
          <w:tcPr>
            <w:tcW w:w="2551" w:type="dxa"/>
            <w:vAlign w:val="center"/>
          </w:tcPr>
          <w:p>
            <w:pPr>
              <w:pStyle w:val="15"/>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年出院患者中外埠患者比例</w:t>
            </w:r>
          </w:p>
        </w:tc>
        <w:tc>
          <w:tcPr>
            <w:tcW w:w="3430" w:type="dxa"/>
            <w:vAlign w:val="center"/>
          </w:tcPr>
          <w:p>
            <w:pPr>
              <w:pStyle w:val="15"/>
            </w:pPr>
            <w:r>
              <w:t>每年度肿瘤科出院患者中外阜患者比例</w:t>
            </w:r>
          </w:p>
        </w:tc>
        <w:tc>
          <w:tcPr>
            <w:tcW w:w="2551" w:type="dxa"/>
            <w:vAlign w:val="center"/>
          </w:tcPr>
          <w:p>
            <w:pPr>
              <w:pStyle w:val="15"/>
            </w:pPr>
            <w:r>
              <w:t>逐年提高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医疗服务水平持续提高</w:t>
            </w:r>
          </w:p>
        </w:tc>
        <w:tc>
          <w:tcPr>
            <w:tcW w:w="3430" w:type="dxa"/>
            <w:vAlign w:val="center"/>
          </w:tcPr>
          <w:p>
            <w:pPr>
              <w:pStyle w:val="15"/>
            </w:pPr>
            <w:r>
              <w:t>医疗服务水平持续提高</w:t>
            </w:r>
          </w:p>
        </w:tc>
        <w:tc>
          <w:tcPr>
            <w:tcW w:w="2551" w:type="dxa"/>
            <w:vAlign w:val="center"/>
          </w:tcPr>
          <w:p>
            <w:pPr>
              <w:pStyle w:val="15"/>
            </w:pPr>
            <w:r>
              <w:t>持续提高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每年度肿瘤科住院患者满意度</w:t>
            </w:r>
          </w:p>
        </w:tc>
        <w:tc>
          <w:tcPr>
            <w:tcW w:w="2551" w:type="dxa"/>
            <w:vAlign w:val="center"/>
          </w:tcPr>
          <w:p>
            <w:pPr>
              <w:pStyle w:val="15"/>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2" w:name="_Toc221700187"/>
      <w:r>
        <w:rPr>
          <w:rFonts w:ascii="方正仿宋_GBK" w:hAnsi="方正仿宋_GBK" w:eastAsia="方正仿宋_GBK" w:cs="方正仿宋_GBK"/>
          <w:sz w:val="28"/>
        </w:rPr>
        <w:t>469.天津市医学重点学科建设项目（2026年市级）绩效目标表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天津市医学重点学科建设项目（2026年市级）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100.00</w:t>
            </w:r>
          </w:p>
        </w:tc>
        <w:tc>
          <w:tcPr>
            <w:tcW w:w="1587" w:type="dxa"/>
            <w:vAlign w:val="center"/>
          </w:tcPr>
          <w:p>
            <w:pPr>
              <w:pStyle w:val="16"/>
            </w:pPr>
            <w:r>
              <w:t>其中：财政    资金</w:t>
            </w:r>
          </w:p>
        </w:tc>
        <w:tc>
          <w:tcPr>
            <w:tcW w:w="1843" w:type="dxa"/>
            <w:vAlign w:val="center"/>
          </w:tcPr>
          <w:p>
            <w:pPr>
              <w:pStyle w:val="15"/>
            </w:pPr>
            <w:r>
              <w:t>100.00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用于2026年度重点学科购置设备、试剂、支付版面费等支出。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1.临床重点学科建设--心脏、内分泌项目建设，提升疑难病诊治能力为重点，以建成科技核心和高层次人才培养基地为目标。</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专用设备购置数量</w:t>
            </w:r>
          </w:p>
        </w:tc>
        <w:tc>
          <w:tcPr>
            <w:tcW w:w="3430" w:type="dxa"/>
            <w:vAlign w:val="center"/>
          </w:tcPr>
          <w:p>
            <w:pPr>
              <w:pStyle w:val="15"/>
            </w:pPr>
            <w:r>
              <w:t>专用设备购置数量</w:t>
            </w:r>
          </w:p>
        </w:tc>
        <w:tc>
          <w:tcPr>
            <w:tcW w:w="2551" w:type="dxa"/>
            <w:vAlign w:val="center"/>
          </w:tcPr>
          <w:p>
            <w:pPr>
              <w:pStyle w:val="15"/>
            </w:pPr>
            <w:r>
              <w:t>≥3台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国内外核心期刊发表论文质量</w:t>
            </w:r>
          </w:p>
        </w:tc>
        <w:tc>
          <w:tcPr>
            <w:tcW w:w="3430" w:type="dxa"/>
            <w:vAlign w:val="center"/>
          </w:tcPr>
          <w:p>
            <w:pPr>
              <w:pStyle w:val="15"/>
            </w:pPr>
            <w:r>
              <w:t>完成国内外核心期刊论文发表比例的计划目标</w:t>
            </w:r>
          </w:p>
        </w:tc>
        <w:tc>
          <w:tcPr>
            <w:tcW w:w="2551" w:type="dxa"/>
            <w:vAlign w:val="center"/>
          </w:tcPr>
          <w:p>
            <w:pPr>
              <w:pStyle w:val="15"/>
            </w:pPr>
            <w:r>
              <w:t>≥80百分比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设备购置完成及时率</w:t>
            </w:r>
          </w:p>
        </w:tc>
        <w:tc>
          <w:tcPr>
            <w:tcW w:w="3430" w:type="dxa"/>
            <w:vAlign w:val="center"/>
          </w:tcPr>
          <w:p>
            <w:pPr>
              <w:pStyle w:val="15"/>
            </w:pPr>
            <w:r>
              <w:t>设备购置完成及时率</w:t>
            </w:r>
          </w:p>
        </w:tc>
        <w:tc>
          <w:tcPr>
            <w:tcW w:w="2551" w:type="dxa"/>
            <w:vAlign w:val="center"/>
          </w:tcPr>
          <w:p>
            <w:pPr>
              <w:pStyle w:val="15"/>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项目预算控制数</w:t>
            </w:r>
          </w:p>
        </w:tc>
        <w:tc>
          <w:tcPr>
            <w:tcW w:w="3430" w:type="dxa"/>
            <w:vAlign w:val="center"/>
          </w:tcPr>
          <w:p>
            <w:pPr>
              <w:pStyle w:val="15"/>
            </w:pPr>
            <w:r>
              <w:t>项目预算控制数</w:t>
            </w:r>
          </w:p>
        </w:tc>
        <w:tc>
          <w:tcPr>
            <w:tcW w:w="2551" w:type="dxa"/>
            <w:vAlign w:val="center"/>
          </w:tcPr>
          <w:p>
            <w:pPr>
              <w:pStyle w:val="15"/>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科研成果被引用次数</w:t>
            </w:r>
          </w:p>
        </w:tc>
        <w:tc>
          <w:tcPr>
            <w:tcW w:w="3430" w:type="dxa"/>
            <w:vAlign w:val="center"/>
          </w:tcPr>
          <w:p>
            <w:pPr>
              <w:pStyle w:val="15"/>
            </w:pPr>
            <w:r>
              <w:t>完成科研成果被引用次数的计划目标</w:t>
            </w:r>
          </w:p>
        </w:tc>
        <w:tc>
          <w:tcPr>
            <w:tcW w:w="2551" w:type="dxa"/>
            <w:vAlign w:val="center"/>
          </w:tcPr>
          <w:p>
            <w:pPr>
              <w:pStyle w:val="15"/>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疾病的防治水平</w:t>
            </w:r>
          </w:p>
        </w:tc>
        <w:tc>
          <w:tcPr>
            <w:tcW w:w="3430" w:type="dxa"/>
            <w:vAlign w:val="center"/>
          </w:tcPr>
          <w:p>
            <w:pPr>
              <w:pStyle w:val="15"/>
            </w:pPr>
            <w:r>
              <w:t>疾病的防治水平</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成果持续应用情况</w:t>
            </w:r>
          </w:p>
        </w:tc>
        <w:tc>
          <w:tcPr>
            <w:tcW w:w="3430" w:type="dxa"/>
            <w:vAlign w:val="center"/>
          </w:tcPr>
          <w:p>
            <w:pPr>
              <w:pStyle w:val="15"/>
            </w:pPr>
            <w:r>
              <w:t>完成成果持续应用比例的计划目标</w:t>
            </w:r>
          </w:p>
        </w:tc>
        <w:tc>
          <w:tcPr>
            <w:tcW w:w="2551" w:type="dxa"/>
            <w:vAlign w:val="center"/>
          </w:tcPr>
          <w:p>
            <w:pPr>
              <w:pStyle w:val="15"/>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研究对象满意度</w:t>
            </w:r>
          </w:p>
        </w:tc>
        <w:tc>
          <w:tcPr>
            <w:tcW w:w="3430" w:type="dxa"/>
            <w:vAlign w:val="center"/>
          </w:tcPr>
          <w:p>
            <w:pPr>
              <w:pStyle w:val="15"/>
            </w:pPr>
            <w:r>
              <w:t>研究对象满意度</w:t>
            </w:r>
          </w:p>
        </w:tc>
        <w:tc>
          <w:tcPr>
            <w:tcW w:w="2551" w:type="dxa"/>
            <w:vAlign w:val="center"/>
          </w:tcPr>
          <w:p>
            <w:pPr>
              <w:pStyle w:val="15"/>
            </w:pPr>
            <w:r>
              <w:t>≥85%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3" w:name="_Toc221700188"/>
      <w:r>
        <w:rPr>
          <w:rFonts w:ascii="方正仿宋_GBK" w:hAnsi="方正仿宋_GBK" w:eastAsia="方正仿宋_GBK" w:cs="方正仿宋_GBK"/>
          <w:sz w:val="28"/>
        </w:rPr>
        <w:t>470.危重新生儿救治中心-生育医疗服务能力提升（2026年中央医疗服务与保障能力提升-医疗卫生机构能力建设）绩效目标表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危重新生儿救治中心-生育医疗服务能力提升（2026年中央医疗服务与保障能力提升-医疗卫生机构能力建设）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300.00</w:t>
            </w:r>
          </w:p>
        </w:tc>
        <w:tc>
          <w:tcPr>
            <w:tcW w:w="1587" w:type="dxa"/>
            <w:vAlign w:val="center"/>
          </w:tcPr>
          <w:p>
            <w:pPr>
              <w:pStyle w:val="16"/>
            </w:pPr>
            <w:r>
              <w:t>其中：财政    资金</w:t>
            </w:r>
          </w:p>
        </w:tc>
        <w:tc>
          <w:tcPr>
            <w:tcW w:w="1843" w:type="dxa"/>
            <w:vAlign w:val="center"/>
          </w:tcPr>
          <w:p>
            <w:pPr>
              <w:pStyle w:val="15"/>
            </w:pPr>
            <w:r>
              <w:t>300.00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用于危重新生儿救治能力提升项目，购买设备、人才队伍建设等支出。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1.建立危重新生儿救治中心，降低婴儿死亡率，提高危重新生儿救治能力。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危重新生儿救治中心</w:t>
            </w:r>
          </w:p>
        </w:tc>
        <w:tc>
          <w:tcPr>
            <w:tcW w:w="3430" w:type="dxa"/>
            <w:vAlign w:val="center"/>
          </w:tcPr>
          <w:p>
            <w:pPr>
              <w:pStyle w:val="15"/>
            </w:pPr>
            <w:r>
              <w:t>危重新生儿救治中心</w:t>
            </w:r>
          </w:p>
        </w:tc>
        <w:tc>
          <w:tcPr>
            <w:tcW w:w="2551" w:type="dxa"/>
            <w:vAlign w:val="center"/>
          </w:tcPr>
          <w:p>
            <w:pPr>
              <w:pStyle w:val="15"/>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婴儿死亡率</w:t>
            </w:r>
          </w:p>
        </w:tc>
        <w:tc>
          <w:tcPr>
            <w:tcW w:w="3430" w:type="dxa"/>
            <w:vAlign w:val="center"/>
          </w:tcPr>
          <w:p>
            <w:pPr>
              <w:pStyle w:val="15"/>
            </w:pPr>
            <w:r>
              <w:t>婴儿死亡率</w:t>
            </w:r>
          </w:p>
        </w:tc>
        <w:tc>
          <w:tcPr>
            <w:tcW w:w="2551" w:type="dxa"/>
            <w:vAlign w:val="center"/>
          </w:tcPr>
          <w:p>
            <w:pPr>
              <w:pStyle w:val="15"/>
            </w:pPr>
            <w:r>
              <w:t>≤5.2百分比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项目完成时限</w:t>
            </w:r>
          </w:p>
        </w:tc>
        <w:tc>
          <w:tcPr>
            <w:tcW w:w="3430" w:type="dxa"/>
            <w:vAlign w:val="center"/>
          </w:tcPr>
          <w:p>
            <w:pPr>
              <w:pStyle w:val="15"/>
            </w:pPr>
            <w:r>
              <w:t>项目完成时限</w:t>
            </w:r>
          </w:p>
        </w:tc>
        <w:tc>
          <w:tcPr>
            <w:tcW w:w="2551" w:type="dxa"/>
            <w:vAlign w:val="center"/>
          </w:tcPr>
          <w:p>
            <w:pPr>
              <w:pStyle w:val="15"/>
            </w:pPr>
            <w:r>
              <w:t>≤20262026年12月31日之前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在成本控制范围内</w:t>
            </w:r>
          </w:p>
        </w:tc>
        <w:tc>
          <w:tcPr>
            <w:tcW w:w="3430" w:type="dxa"/>
            <w:vAlign w:val="center"/>
          </w:tcPr>
          <w:p>
            <w:pPr>
              <w:pStyle w:val="15"/>
            </w:pPr>
            <w:r>
              <w:t>在成本控制范围内</w:t>
            </w:r>
          </w:p>
        </w:tc>
        <w:tc>
          <w:tcPr>
            <w:tcW w:w="2551" w:type="dxa"/>
            <w:vAlign w:val="center"/>
          </w:tcPr>
          <w:p>
            <w:pPr>
              <w:pStyle w:val="15"/>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危重新生儿救治能力提升项目单位相关科室DRG组数</w:t>
            </w:r>
          </w:p>
        </w:tc>
        <w:tc>
          <w:tcPr>
            <w:tcW w:w="3430" w:type="dxa"/>
            <w:vAlign w:val="center"/>
          </w:tcPr>
          <w:p>
            <w:pPr>
              <w:pStyle w:val="15"/>
            </w:pPr>
            <w:r>
              <w:t>危重新生儿救治能力提升项目单位相关科室DRG组数</w:t>
            </w:r>
          </w:p>
        </w:tc>
        <w:tc>
          <w:tcPr>
            <w:tcW w:w="2551" w:type="dxa"/>
            <w:vAlign w:val="center"/>
          </w:tcPr>
          <w:p>
            <w:pPr>
              <w:pStyle w:val="15"/>
            </w:pPr>
            <w:r>
              <w:t>较上一年提升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危重新生儿救治能力提升项目单位相关科室病例组合指数（CMI）</w:t>
            </w:r>
          </w:p>
        </w:tc>
        <w:tc>
          <w:tcPr>
            <w:tcW w:w="3430" w:type="dxa"/>
            <w:vAlign w:val="center"/>
          </w:tcPr>
          <w:p>
            <w:pPr>
              <w:pStyle w:val="15"/>
            </w:pPr>
            <w:r>
              <w:t>危重新生儿救治能力提升项目单位相关科室病例组合指数（CMI）</w:t>
            </w:r>
          </w:p>
        </w:tc>
        <w:tc>
          <w:tcPr>
            <w:tcW w:w="2551" w:type="dxa"/>
            <w:vAlign w:val="center"/>
          </w:tcPr>
          <w:p>
            <w:pPr>
              <w:pStyle w:val="15"/>
            </w:pPr>
            <w:r>
              <w:t>较上一年提升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危重新生儿救治能力提升项目服务对象满意度</w:t>
            </w:r>
          </w:p>
        </w:tc>
        <w:tc>
          <w:tcPr>
            <w:tcW w:w="3430" w:type="dxa"/>
            <w:vAlign w:val="center"/>
          </w:tcPr>
          <w:p>
            <w:pPr>
              <w:pStyle w:val="15"/>
            </w:pPr>
            <w:r>
              <w:t>危重新生儿救治能力提升项目服务对象满意度</w:t>
            </w:r>
          </w:p>
        </w:tc>
        <w:tc>
          <w:tcPr>
            <w:tcW w:w="2551" w:type="dxa"/>
            <w:vAlign w:val="center"/>
          </w:tcPr>
          <w:p>
            <w:pPr>
              <w:pStyle w:val="15"/>
            </w:pPr>
            <w:r>
              <w:t>≥90百分比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4" w:name="_Toc221700189"/>
      <w:r>
        <w:rPr>
          <w:rFonts w:ascii="方正仿宋_GBK" w:hAnsi="方正仿宋_GBK" w:eastAsia="方正仿宋_GBK" w:cs="方正仿宋_GBK"/>
          <w:sz w:val="28"/>
        </w:rPr>
        <w:t>471.卫生健康对口帮扶绩效目标表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卫生健康对口帮扶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40.80</w:t>
            </w:r>
          </w:p>
        </w:tc>
        <w:tc>
          <w:tcPr>
            <w:tcW w:w="1587" w:type="dxa"/>
            <w:vAlign w:val="center"/>
          </w:tcPr>
          <w:p>
            <w:pPr>
              <w:pStyle w:val="16"/>
            </w:pPr>
            <w:r>
              <w:t>其中：财政    资金</w:t>
            </w:r>
          </w:p>
        </w:tc>
        <w:tc>
          <w:tcPr>
            <w:tcW w:w="1843" w:type="dxa"/>
            <w:vAlign w:val="center"/>
          </w:tcPr>
          <w:p>
            <w:pPr>
              <w:pStyle w:val="15"/>
            </w:pPr>
            <w:r>
              <w:t>40.80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用于拨付援甘、援藏人员每月生活补助。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1.落实天津市委、市政府及前方指挥部的安排，以组团和柔性相结合方式支援对口医院，推进学科建设和人才培养。</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派出人次</w:t>
            </w:r>
          </w:p>
        </w:tc>
        <w:tc>
          <w:tcPr>
            <w:tcW w:w="3430" w:type="dxa"/>
            <w:vAlign w:val="center"/>
          </w:tcPr>
          <w:p>
            <w:pPr>
              <w:pStyle w:val="15"/>
            </w:pPr>
            <w:r>
              <w:t>考核派出人次</w:t>
            </w:r>
          </w:p>
        </w:tc>
        <w:tc>
          <w:tcPr>
            <w:tcW w:w="2551" w:type="dxa"/>
            <w:vAlign w:val="center"/>
          </w:tcPr>
          <w:p>
            <w:pPr>
              <w:pStyle w:val="15"/>
            </w:pPr>
            <w:r>
              <w:t>≥8人/次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任务完成率</w:t>
            </w:r>
          </w:p>
        </w:tc>
        <w:tc>
          <w:tcPr>
            <w:tcW w:w="3430" w:type="dxa"/>
            <w:vAlign w:val="center"/>
          </w:tcPr>
          <w:p>
            <w:pPr>
              <w:pStyle w:val="15"/>
            </w:pPr>
            <w:r>
              <w:t>任务完成率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完成时间</w:t>
            </w:r>
          </w:p>
        </w:tc>
        <w:tc>
          <w:tcPr>
            <w:tcW w:w="3430" w:type="dxa"/>
            <w:vAlign w:val="center"/>
          </w:tcPr>
          <w:p>
            <w:pPr>
              <w:pStyle w:val="15"/>
            </w:pPr>
            <w:r>
              <w:t>完成时间</w:t>
            </w:r>
          </w:p>
        </w:tc>
        <w:tc>
          <w:tcPr>
            <w:tcW w:w="2551" w:type="dxa"/>
            <w:vAlign w:val="center"/>
          </w:tcPr>
          <w:p>
            <w:pPr>
              <w:pStyle w:val="15"/>
            </w:pPr>
            <w:r>
              <w:t>≤2026.12日期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补助资金金额</w:t>
            </w:r>
          </w:p>
        </w:tc>
        <w:tc>
          <w:tcPr>
            <w:tcW w:w="3430" w:type="dxa"/>
            <w:vAlign w:val="center"/>
          </w:tcPr>
          <w:p>
            <w:pPr>
              <w:pStyle w:val="15"/>
            </w:pPr>
            <w:r>
              <w:t>补助资金金额</w:t>
            </w:r>
          </w:p>
        </w:tc>
        <w:tc>
          <w:tcPr>
            <w:tcW w:w="2551" w:type="dxa"/>
            <w:vAlign w:val="center"/>
          </w:tcPr>
          <w:p>
            <w:pPr>
              <w:pStyle w:val="15"/>
            </w:pPr>
            <w:r>
              <w:t>≤40.8万元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提高医疗服务</w:t>
            </w:r>
          </w:p>
        </w:tc>
        <w:tc>
          <w:tcPr>
            <w:tcW w:w="3430" w:type="dxa"/>
            <w:vAlign w:val="center"/>
          </w:tcPr>
          <w:p>
            <w:pPr>
              <w:pStyle w:val="15"/>
            </w:pPr>
            <w:r>
              <w:t>提高医疗服务</w:t>
            </w:r>
          </w:p>
        </w:tc>
        <w:tc>
          <w:tcPr>
            <w:tcW w:w="2551" w:type="dxa"/>
            <w:vAlign w:val="center"/>
          </w:tcPr>
          <w:p>
            <w:pPr>
              <w:pStyle w:val="15"/>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提高诊疗水平</w:t>
            </w:r>
          </w:p>
        </w:tc>
        <w:tc>
          <w:tcPr>
            <w:tcW w:w="3430" w:type="dxa"/>
            <w:vAlign w:val="center"/>
          </w:tcPr>
          <w:p>
            <w:pPr>
              <w:pStyle w:val="15"/>
            </w:pPr>
            <w:r>
              <w:t>提高诊疗水平</w:t>
            </w:r>
          </w:p>
        </w:tc>
        <w:tc>
          <w:tcPr>
            <w:tcW w:w="2551" w:type="dxa"/>
            <w:vAlign w:val="center"/>
          </w:tcPr>
          <w:p>
            <w:pPr>
              <w:pStyle w:val="15"/>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提高医疗水平</w:t>
            </w:r>
          </w:p>
        </w:tc>
        <w:tc>
          <w:tcPr>
            <w:tcW w:w="3430" w:type="dxa"/>
            <w:vAlign w:val="center"/>
          </w:tcPr>
          <w:p>
            <w:pPr>
              <w:pStyle w:val="15"/>
            </w:pPr>
            <w:r>
              <w:t>提高医疗水平</w:t>
            </w:r>
          </w:p>
        </w:tc>
        <w:tc>
          <w:tcPr>
            <w:tcW w:w="2551" w:type="dxa"/>
            <w:vAlign w:val="center"/>
          </w:tcPr>
          <w:p>
            <w:pPr>
              <w:pStyle w:val="15"/>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3430" w:type="dxa"/>
            <w:vAlign w:val="center"/>
          </w:tcPr>
          <w:p>
            <w:pPr>
              <w:pStyle w:val="15"/>
            </w:pPr>
            <w:r>
              <w:t>受益对象满意度</w:t>
            </w:r>
          </w:p>
        </w:tc>
        <w:tc>
          <w:tcPr>
            <w:tcW w:w="2551" w:type="dxa"/>
            <w:vAlign w:val="center"/>
          </w:tcPr>
          <w:p>
            <w:pPr>
              <w:pStyle w:val="15"/>
            </w:pPr>
            <w:r>
              <w:t>≥80百分比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5" w:name="_Toc221700190"/>
      <w:r>
        <w:rPr>
          <w:rFonts w:ascii="方正仿宋_GBK" w:hAnsi="方正仿宋_GBK" w:eastAsia="方正仿宋_GBK" w:cs="方正仿宋_GBK"/>
          <w:sz w:val="28"/>
        </w:rPr>
        <w:t>472.卫生健康质控中心管理经费（2026年市级）绩效目标表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卫生健康质控中心管理经费（2026年市级）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6.00</w:t>
            </w:r>
          </w:p>
        </w:tc>
        <w:tc>
          <w:tcPr>
            <w:tcW w:w="1587" w:type="dxa"/>
            <w:vAlign w:val="center"/>
          </w:tcPr>
          <w:p>
            <w:pPr>
              <w:pStyle w:val="16"/>
            </w:pPr>
            <w:r>
              <w:t>其中：财政    资金</w:t>
            </w:r>
          </w:p>
        </w:tc>
        <w:tc>
          <w:tcPr>
            <w:tcW w:w="1843" w:type="dxa"/>
            <w:vAlign w:val="center"/>
          </w:tcPr>
          <w:p>
            <w:pPr>
              <w:pStyle w:val="15"/>
            </w:pPr>
            <w:r>
              <w:t>6.00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用于开展我院泌尿、肾内、疼痛质量控制中心工作产生的专家评审费、技术服务费支出。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1.依据天津市卫健委相关文件规定，开展质量控制督导工作，促进医疗质量的同质化、标准化、规范化。</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各质控中心开展次数</w:t>
            </w:r>
          </w:p>
        </w:tc>
        <w:tc>
          <w:tcPr>
            <w:tcW w:w="3430" w:type="dxa"/>
            <w:vAlign w:val="center"/>
          </w:tcPr>
          <w:p>
            <w:pPr>
              <w:pStyle w:val="15"/>
            </w:pPr>
            <w:r>
              <w:t>各质控中心开展次数</w:t>
            </w:r>
          </w:p>
        </w:tc>
        <w:tc>
          <w:tcPr>
            <w:tcW w:w="2551" w:type="dxa"/>
            <w:vAlign w:val="center"/>
          </w:tcPr>
          <w:p>
            <w:pPr>
              <w:pStyle w:val="15"/>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持续推进医疗质量质量安全改进目标项目</w:t>
            </w:r>
          </w:p>
        </w:tc>
        <w:tc>
          <w:tcPr>
            <w:tcW w:w="3430" w:type="dxa"/>
            <w:vAlign w:val="center"/>
          </w:tcPr>
          <w:p>
            <w:pPr>
              <w:pStyle w:val="15"/>
            </w:pPr>
            <w:r>
              <w:t>持续推进医疗质量质量安全改进目标项目</w:t>
            </w:r>
          </w:p>
        </w:tc>
        <w:tc>
          <w:tcPr>
            <w:tcW w:w="2551" w:type="dxa"/>
            <w:vAlign w:val="center"/>
          </w:tcPr>
          <w:p>
            <w:pPr>
              <w:pStyle w:val="15"/>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项目完成时间</w:t>
            </w:r>
          </w:p>
        </w:tc>
        <w:tc>
          <w:tcPr>
            <w:tcW w:w="3430" w:type="dxa"/>
            <w:vAlign w:val="center"/>
          </w:tcPr>
          <w:p>
            <w:pPr>
              <w:pStyle w:val="15"/>
            </w:pPr>
            <w:r>
              <w:t>项目完成时间在控制时间内</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经费使用情况</w:t>
            </w:r>
          </w:p>
        </w:tc>
        <w:tc>
          <w:tcPr>
            <w:tcW w:w="3430" w:type="dxa"/>
            <w:vAlign w:val="center"/>
          </w:tcPr>
          <w:p>
            <w:pPr>
              <w:pStyle w:val="15"/>
            </w:pPr>
            <w:r>
              <w:t>在成本范围内</w:t>
            </w:r>
          </w:p>
        </w:tc>
        <w:tc>
          <w:tcPr>
            <w:tcW w:w="2551" w:type="dxa"/>
            <w:vAlign w:val="center"/>
          </w:tcPr>
          <w:p>
            <w:pPr>
              <w:pStyle w:val="15"/>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持续提高质量控制水平</w:t>
            </w:r>
          </w:p>
        </w:tc>
        <w:tc>
          <w:tcPr>
            <w:tcW w:w="3430" w:type="dxa"/>
            <w:vAlign w:val="center"/>
          </w:tcPr>
          <w:p>
            <w:pPr>
              <w:pStyle w:val="15"/>
            </w:pPr>
            <w:r>
              <w:t>持续提高质量控制水平</w:t>
            </w:r>
          </w:p>
        </w:tc>
        <w:tc>
          <w:tcPr>
            <w:tcW w:w="2551" w:type="dxa"/>
            <w:vAlign w:val="center"/>
          </w:tcPr>
          <w:p>
            <w:pPr>
              <w:pStyle w:val="15"/>
            </w:pPr>
            <w:r>
              <w:t>持续提高质量控制水平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促进地方标准制定</w:t>
            </w:r>
          </w:p>
        </w:tc>
        <w:tc>
          <w:tcPr>
            <w:tcW w:w="3430" w:type="dxa"/>
            <w:vAlign w:val="center"/>
          </w:tcPr>
          <w:p>
            <w:pPr>
              <w:pStyle w:val="15"/>
            </w:pPr>
            <w:r>
              <w:t>促进地方标准制定</w:t>
            </w:r>
          </w:p>
        </w:tc>
        <w:tc>
          <w:tcPr>
            <w:tcW w:w="2551" w:type="dxa"/>
            <w:vAlign w:val="center"/>
          </w:tcPr>
          <w:p>
            <w:pPr>
              <w:pStyle w:val="15"/>
            </w:pPr>
            <w:r>
              <w:t>促进地方标准制定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患者满意度</w:t>
            </w:r>
          </w:p>
          <w:p>
            <w:pPr>
              <w:pStyle w:val="15"/>
            </w:pPr>
          </w:p>
        </w:tc>
        <w:tc>
          <w:tcPr>
            <w:tcW w:w="2551" w:type="dxa"/>
            <w:vAlign w:val="center"/>
          </w:tcPr>
          <w:p>
            <w:pPr>
              <w:pStyle w:val="15"/>
            </w:pPr>
            <w:r>
              <w:t>≥85百分比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6" w:name="_Toc221700191"/>
      <w:r>
        <w:rPr>
          <w:rFonts w:ascii="方正仿宋_GBK" w:hAnsi="方正仿宋_GBK" w:eastAsia="方正仿宋_GBK" w:cs="方正仿宋_GBK"/>
          <w:sz w:val="28"/>
        </w:rPr>
        <w:t>473.中医药事业创新发展（2026年市级）绩效目标表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中医药事业创新发展（2026年市级）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4.00</w:t>
            </w:r>
          </w:p>
        </w:tc>
        <w:tc>
          <w:tcPr>
            <w:tcW w:w="1587" w:type="dxa"/>
            <w:vAlign w:val="center"/>
          </w:tcPr>
          <w:p>
            <w:pPr>
              <w:pStyle w:val="16"/>
            </w:pPr>
            <w:r>
              <w:t>其中：财政    资金</w:t>
            </w:r>
          </w:p>
        </w:tc>
        <w:tc>
          <w:tcPr>
            <w:tcW w:w="1843" w:type="dxa"/>
            <w:vAlign w:val="center"/>
          </w:tcPr>
          <w:p>
            <w:pPr>
              <w:pStyle w:val="15"/>
            </w:pPr>
            <w:r>
              <w:t>4.00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用于中西医课题、中医药项目开展过程中产生的论文发表，技术服务支出。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1.落实天津市卫生和计划生育委员会关于印发天津市中医药补助资金督理暂行办法的通知，开展中医药重点领域科技项目，提升我院中医药事业发展。</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发表论文篇数</w:t>
            </w:r>
          </w:p>
        </w:tc>
        <w:tc>
          <w:tcPr>
            <w:tcW w:w="3430" w:type="dxa"/>
            <w:vAlign w:val="center"/>
          </w:tcPr>
          <w:p>
            <w:pPr>
              <w:pStyle w:val="15"/>
            </w:pPr>
            <w:r>
              <w:t>完成研究报告数量的计划目标</w:t>
            </w:r>
          </w:p>
        </w:tc>
        <w:tc>
          <w:tcPr>
            <w:tcW w:w="2551" w:type="dxa"/>
            <w:vAlign w:val="center"/>
          </w:tcPr>
          <w:p>
            <w:pPr>
              <w:pStyle w:val="15"/>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相关工作课题验收通过率</w:t>
            </w:r>
          </w:p>
        </w:tc>
        <w:tc>
          <w:tcPr>
            <w:tcW w:w="3430" w:type="dxa"/>
            <w:vAlign w:val="center"/>
          </w:tcPr>
          <w:p>
            <w:pPr>
              <w:pStyle w:val="15"/>
            </w:pPr>
            <w:r>
              <w:t>相关工作课题验收通过率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研究课题按时结课率</w:t>
            </w:r>
          </w:p>
        </w:tc>
        <w:tc>
          <w:tcPr>
            <w:tcW w:w="3430" w:type="dxa"/>
            <w:vAlign w:val="center"/>
          </w:tcPr>
          <w:p>
            <w:pPr>
              <w:pStyle w:val="15"/>
            </w:pPr>
            <w:r>
              <w:t>研究课题按时结课率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科研支出经费</w:t>
            </w:r>
          </w:p>
        </w:tc>
        <w:tc>
          <w:tcPr>
            <w:tcW w:w="3430" w:type="dxa"/>
            <w:vAlign w:val="center"/>
          </w:tcPr>
          <w:p>
            <w:pPr>
              <w:pStyle w:val="15"/>
            </w:pPr>
            <w:r>
              <w:t>控制科研支出经费在计划目标内</w:t>
            </w:r>
          </w:p>
        </w:tc>
        <w:tc>
          <w:tcPr>
            <w:tcW w:w="2551" w:type="dxa"/>
            <w:vAlign w:val="center"/>
          </w:tcPr>
          <w:p>
            <w:pPr>
              <w:pStyle w:val="15"/>
            </w:pPr>
            <w:r>
              <w:t>≤4万元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科研成果被引用次数</w:t>
            </w:r>
          </w:p>
        </w:tc>
        <w:tc>
          <w:tcPr>
            <w:tcW w:w="3430" w:type="dxa"/>
            <w:vAlign w:val="center"/>
          </w:tcPr>
          <w:p>
            <w:pPr>
              <w:pStyle w:val="15"/>
            </w:pPr>
            <w:r>
              <w:t>完成科研成果被引用次数的计划目标</w:t>
            </w:r>
          </w:p>
        </w:tc>
        <w:tc>
          <w:tcPr>
            <w:tcW w:w="2551" w:type="dxa"/>
            <w:vAlign w:val="center"/>
          </w:tcPr>
          <w:p>
            <w:pPr>
              <w:pStyle w:val="15"/>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成果持续应用情况</w:t>
            </w:r>
          </w:p>
        </w:tc>
        <w:tc>
          <w:tcPr>
            <w:tcW w:w="3430" w:type="dxa"/>
            <w:vAlign w:val="center"/>
          </w:tcPr>
          <w:p>
            <w:pPr>
              <w:pStyle w:val="15"/>
            </w:pPr>
            <w:r>
              <w:t>完成成果持续应用比例的计划目标</w:t>
            </w:r>
          </w:p>
        </w:tc>
        <w:tc>
          <w:tcPr>
            <w:tcW w:w="2551" w:type="dxa"/>
            <w:vAlign w:val="center"/>
          </w:tcPr>
          <w:p>
            <w:pPr>
              <w:pStyle w:val="15"/>
            </w:pPr>
            <w:r>
              <w:t>持续应用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成果使用单位满意度</w:t>
            </w:r>
          </w:p>
        </w:tc>
        <w:tc>
          <w:tcPr>
            <w:tcW w:w="3430" w:type="dxa"/>
            <w:vAlign w:val="center"/>
          </w:tcPr>
          <w:p>
            <w:pPr>
              <w:pStyle w:val="15"/>
            </w:pPr>
            <w:r>
              <w:t>成果使用单位满意度</w:t>
            </w:r>
          </w:p>
        </w:tc>
        <w:tc>
          <w:tcPr>
            <w:tcW w:w="2551" w:type="dxa"/>
            <w:vAlign w:val="center"/>
          </w:tcPr>
          <w:p>
            <w:pPr>
              <w:pStyle w:val="15"/>
            </w:pPr>
            <w:r>
              <w:t>≥85百分比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7" w:name="_Toc221700192"/>
      <w:r>
        <w:rPr>
          <w:rFonts w:ascii="方正仿宋_GBK" w:hAnsi="方正仿宋_GBK" w:eastAsia="方正仿宋_GBK" w:cs="方正仿宋_GBK"/>
          <w:sz w:val="28"/>
        </w:rPr>
        <w:t>474.住院医师规范化培训（2026年市级）绩效目标表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住院医师规范化培训（2026年市级）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16.70</w:t>
            </w:r>
          </w:p>
        </w:tc>
        <w:tc>
          <w:tcPr>
            <w:tcW w:w="1587" w:type="dxa"/>
            <w:vAlign w:val="center"/>
          </w:tcPr>
          <w:p>
            <w:pPr>
              <w:pStyle w:val="16"/>
            </w:pPr>
            <w:r>
              <w:t>其中：财政    资金</w:t>
            </w:r>
          </w:p>
        </w:tc>
        <w:tc>
          <w:tcPr>
            <w:tcW w:w="1843" w:type="dxa"/>
            <w:vAlign w:val="center"/>
          </w:tcPr>
          <w:p>
            <w:pPr>
              <w:pStyle w:val="15"/>
            </w:pPr>
            <w:r>
              <w:t>16.70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用于支付规培人员培训支出以及支付每月生活性补助。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1.完成住院医师规范化培训和专科医师规范化培训任务，培养住院医师和专业医师核心胜任能力。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培训人数</w:t>
            </w:r>
          </w:p>
        </w:tc>
        <w:tc>
          <w:tcPr>
            <w:tcW w:w="3430" w:type="dxa"/>
            <w:vAlign w:val="center"/>
          </w:tcPr>
          <w:p>
            <w:pPr>
              <w:pStyle w:val="15"/>
            </w:pPr>
            <w:r>
              <w:t>培训人数</w:t>
            </w:r>
          </w:p>
        </w:tc>
        <w:tc>
          <w:tcPr>
            <w:tcW w:w="2551" w:type="dxa"/>
            <w:vAlign w:val="center"/>
          </w:tcPr>
          <w:p>
            <w:pPr>
              <w:pStyle w:val="15"/>
            </w:pPr>
            <w:r>
              <w:t>≥80人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w:t>
            </w:r>
          </w:p>
        </w:tc>
        <w:tc>
          <w:tcPr>
            <w:tcW w:w="3430" w:type="dxa"/>
            <w:vAlign w:val="center"/>
          </w:tcPr>
          <w:p>
            <w:pPr>
              <w:pStyle w:val="15"/>
            </w:pPr>
            <w:r>
              <w:t>培训合格率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3430" w:type="dxa"/>
            <w:vAlign w:val="center"/>
          </w:tcPr>
          <w:p>
            <w:pPr>
              <w:pStyle w:val="15"/>
            </w:pPr>
            <w:r>
              <w:t>完成培训时间的计划目标</w:t>
            </w:r>
          </w:p>
        </w:tc>
        <w:tc>
          <w:tcPr>
            <w:tcW w:w="2551" w:type="dxa"/>
            <w:vAlign w:val="center"/>
          </w:tcPr>
          <w:p>
            <w:pPr>
              <w:pStyle w:val="15"/>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每月生活补助金额</w:t>
            </w:r>
          </w:p>
        </w:tc>
        <w:tc>
          <w:tcPr>
            <w:tcW w:w="3430" w:type="dxa"/>
            <w:vAlign w:val="center"/>
          </w:tcPr>
          <w:p>
            <w:pPr>
              <w:pStyle w:val="15"/>
            </w:pPr>
            <w:r>
              <w:t>按规定支付每月生活补助</w:t>
            </w:r>
          </w:p>
        </w:tc>
        <w:tc>
          <w:tcPr>
            <w:tcW w:w="2551" w:type="dxa"/>
            <w:vAlign w:val="center"/>
          </w:tcPr>
          <w:p>
            <w:pPr>
              <w:pStyle w:val="15"/>
            </w:pPr>
            <w:r>
              <w:t>≤2500元/月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基层医疗成本降低率</w:t>
            </w:r>
          </w:p>
        </w:tc>
        <w:tc>
          <w:tcPr>
            <w:tcW w:w="3430" w:type="dxa"/>
            <w:vAlign w:val="center"/>
          </w:tcPr>
          <w:p>
            <w:pPr>
              <w:pStyle w:val="15"/>
            </w:pPr>
            <w:r>
              <w:t>基层医疗成本降低率</w:t>
            </w:r>
          </w:p>
        </w:tc>
        <w:tc>
          <w:tcPr>
            <w:tcW w:w="2551" w:type="dxa"/>
            <w:vAlign w:val="center"/>
          </w:tcPr>
          <w:p>
            <w:pPr>
              <w:pStyle w:val="15"/>
            </w:pPr>
            <w:r>
              <w:t>≥10百分比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技能应用率</w:t>
            </w:r>
          </w:p>
        </w:tc>
        <w:tc>
          <w:tcPr>
            <w:tcW w:w="3430" w:type="dxa"/>
            <w:vAlign w:val="center"/>
          </w:tcPr>
          <w:p>
            <w:pPr>
              <w:pStyle w:val="15"/>
            </w:pPr>
            <w:r>
              <w:t>完成技能应用的计划目标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培训对象满意度</w:t>
            </w:r>
          </w:p>
        </w:tc>
        <w:tc>
          <w:tcPr>
            <w:tcW w:w="3430" w:type="dxa"/>
            <w:vAlign w:val="center"/>
          </w:tcPr>
          <w:p>
            <w:pPr>
              <w:pStyle w:val="15"/>
            </w:pPr>
            <w:r>
              <w:t>培训对象满意度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8" w:name="_Toc221700193"/>
      <w:r>
        <w:rPr>
          <w:rFonts w:ascii="方正仿宋_GBK" w:hAnsi="方正仿宋_GBK" w:eastAsia="方正仿宋_GBK" w:cs="方正仿宋_GBK"/>
          <w:sz w:val="28"/>
        </w:rPr>
        <w:t>475.住院医师规范化培训（2026年中央医疗服务与保障能力提升）绩效目标表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住院医师规范化培训（2026年中央医疗服务与保障能力提升）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394.00</w:t>
            </w:r>
          </w:p>
        </w:tc>
        <w:tc>
          <w:tcPr>
            <w:tcW w:w="1587" w:type="dxa"/>
            <w:vAlign w:val="center"/>
          </w:tcPr>
          <w:p>
            <w:pPr>
              <w:pStyle w:val="16"/>
            </w:pPr>
            <w:r>
              <w:t>其中：财政    资金</w:t>
            </w:r>
          </w:p>
        </w:tc>
        <w:tc>
          <w:tcPr>
            <w:tcW w:w="1843" w:type="dxa"/>
            <w:vAlign w:val="center"/>
          </w:tcPr>
          <w:p>
            <w:pPr>
              <w:pStyle w:val="15"/>
            </w:pPr>
            <w:r>
              <w:t>394.00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用于完成住院医师规范化培训的培训支出以及生活补助资金支付。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1.完成住院医师规范化培训和专科医师规范化培训任务，培养住院医师和专业医师核心胜任能力。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培训人数</w:t>
            </w:r>
          </w:p>
        </w:tc>
        <w:tc>
          <w:tcPr>
            <w:tcW w:w="3430" w:type="dxa"/>
            <w:vAlign w:val="center"/>
          </w:tcPr>
          <w:p>
            <w:pPr>
              <w:pStyle w:val="15"/>
            </w:pPr>
            <w:r>
              <w:t>培训人数</w:t>
            </w:r>
          </w:p>
        </w:tc>
        <w:tc>
          <w:tcPr>
            <w:tcW w:w="2551" w:type="dxa"/>
            <w:vAlign w:val="center"/>
          </w:tcPr>
          <w:p>
            <w:pPr>
              <w:pStyle w:val="15"/>
            </w:pPr>
            <w:r>
              <w:t>≥80人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w:t>
            </w:r>
          </w:p>
        </w:tc>
        <w:tc>
          <w:tcPr>
            <w:tcW w:w="3430" w:type="dxa"/>
            <w:vAlign w:val="center"/>
          </w:tcPr>
          <w:p>
            <w:pPr>
              <w:pStyle w:val="15"/>
            </w:pPr>
            <w:r>
              <w:t>培训合格率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3430" w:type="dxa"/>
            <w:vAlign w:val="center"/>
          </w:tcPr>
          <w:p>
            <w:pPr>
              <w:pStyle w:val="15"/>
            </w:pPr>
            <w:r>
              <w:t>完成培训时间的计划目标</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在成本控制范围内</w:t>
            </w:r>
          </w:p>
        </w:tc>
        <w:tc>
          <w:tcPr>
            <w:tcW w:w="3430" w:type="dxa"/>
            <w:vAlign w:val="center"/>
          </w:tcPr>
          <w:p>
            <w:pPr>
              <w:pStyle w:val="15"/>
            </w:pPr>
            <w:r>
              <w:t>在成本控制范围内</w:t>
            </w:r>
          </w:p>
        </w:tc>
        <w:tc>
          <w:tcPr>
            <w:tcW w:w="2551" w:type="dxa"/>
            <w:vAlign w:val="center"/>
          </w:tcPr>
          <w:p>
            <w:pPr>
              <w:pStyle w:val="15"/>
            </w:pPr>
            <w:r>
              <w:t>≤394万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基层医疗成本降低率</w:t>
            </w:r>
          </w:p>
        </w:tc>
        <w:tc>
          <w:tcPr>
            <w:tcW w:w="3430" w:type="dxa"/>
            <w:vAlign w:val="center"/>
          </w:tcPr>
          <w:p>
            <w:pPr>
              <w:pStyle w:val="15"/>
            </w:pPr>
            <w:r>
              <w:t>基层医疗成本降低率</w:t>
            </w:r>
          </w:p>
        </w:tc>
        <w:tc>
          <w:tcPr>
            <w:tcW w:w="2551" w:type="dxa"/>
            <w:vAlign w:val="center"/>
          </w:tcPr>
          <w:p>
            <w:pPr>
              <w:pStyle w:val="15"/>
            </w:pPr>
            <w:r>
              <w:t>≥10百分比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技能应用率</w:t>
            </w:r>
          </w:p>
        </w:tc>
        <w:tc>
          <w:tcPr>
            <w:tcW w:w="3430" w:type="dxa"/>
            <w:vAlign w:val="center"/>
          </w:tcPr>
          <w:p>
            <w:pPr>
              <w:pStyle w:val="15"/>
            </w:pPr>
            <w:r>
              <w:t>完成技能应用的计划目标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培训对象满意度</w:t>
            </w:r>
          </w:p>
        </w:tc>
        <w:tc>
          <w:tcPr>
            <w:tcW w:w="3430" w:type="dxa"/>
            <w:vAlign w:val="center"/>
          </w:tcPr>
          <w:p>
            <w:pPr>
              <w:pStyle w:val="15"/>
            </w:pPr>
            <w:r>
              <w:t>培训对象满意度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9" w:name="_Toc221700194"/>
      <w:r>
        <w:rPr>
          <w:rFonts w:ascii="方正仿宋_GBK" w:hAnsi="方正仿宋_GBK" w:eastAsia="方正仿宋_GBK" w:cs="方正仿宋_GBK"/>
          <w:sz w:val="28"/>
        </w:rPr>
        <w:t>476.自有收入-工程建设信息化及其他（2026年）绩效目标表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自有收入-工程建设信息化及其他（2026年）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39506.10</w:t>
            </w:r>
          </w:p>
        </w:tc>
        <w:tc>
          <w:tcPr>
            <w:tcW w:w="1587" w:type="dxa"/>
            <w:vAlign w:val="center"/>
          </w:tcPr>
          <w:p>
            <w:pPr>
              <w:pStyle w:val="16"/>
            </w:pPr>
            <w:r>
              <w:t>其中：财政    资金</w:t>
            </w:r>
          </w:p>
        </w:tc>
        <w:tc>
          <w:tcPr>
            <w:tcW w:w="1843" w:type="dxa"/>
            <w:vAlign w:val="center"/>
          </w:tcPr>
          <w:p>
            <w:pPr>
              <w:pStyle w:val="15"/>
            </w:pPr>
            <w:r>
              <w:t xml:space="preserve"> </w:t>
            </w:r>
          </w:p>
        </w:tc>
        <w:tc>
          <w:tcPr>
            <w:tcW w:w="1276" w:type="dxa"/>
            <w:vAlign w:val="center"/>
          </w:tcPr>
          <w:p>
            <w:pPr>
              <w:pStyle w:val="16"/>
            </w:pPr>
            <w:r>
              <w:t>其他资金</w:t>
            </w:r>
          </w:p>
        </w:tc>
        <w:tc>
          <w:tcPr>
            <w:tcW w:w="1276" w:type="dxa"/>
            <w:vAlign w:val="center"/>
          </w:tcPr>
          <w:p>
            <w:pPr>
              <w:pStyle w:val="15"/>
            </w:pPr>
            <w:r>
              <w:t>39506.10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用于2026年度我院信息化建设，智慧系统建设，D座技能中心改造，D座智慧教师建设，改扩建三期工程配套工程等产生的各项支出。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1.搭建D座教学技能中心，提升教学基地医师技能。</w:t>
            </w:r>
          </w:p>
          <w:p>
            <w:pPr>
              <w:pStyle w:val="15"/>
            </w:pPr>
            <w:r>
              <w:t>2.做好天津市卫健委双检、互联互通平台等信息搭建工作，提升我院医疗信息化水平。</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建设项目工程量</w:t>
            </w:r>
          </w:p>
        </w:tc>
        <w:tc>
          <w:tcPr>
            <w:tcW w:w="3430" w:type="dxa"/>
            <w:vAlign w:val="center"/>
          </w:tcPr>
          <w:p>
            <w:pPr>
              <w:pStyle w:val="15"/>
            </w:pPr>
            <w:r>
              <w:t>建设项目工程量</w:t>
            </w:r>
          </w:p>
        </w:tc>
        <w:tc>
          <w:tcPr>
            <w:tcW w:w="2551" w:type="dxa"/>
            <w:vAlign w:val="center"/>
          </w:tcPr>
          <w:p>
            <w:pPr>
              <w:pStyle w:val="15"/>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竣工验收合格率</w:t>
            </w:r>
          </w:p>
        </w:tc>
        <w:tc>
          <w:tcPr>
            <w:tcW w:w="3430" w:type="dxa"/>
            <w:vAlign w:val="center"/>
          </w:tcPr>
          <w:p>
            <w:pPr>
              <w:pStyle w:val="15"/>
            </w:pPr>
            <w:r>
              <w:t>竣工验收合格率</w:t>
            </w:r>
          </w:p>
        </w:tc>
        <w:tc>
          <w:tcPr>
            <w:tcW w:w="2551" w:type="dxa"/>
            <w:vAlign w:val="center"/>
          </w:tcPr>
          <w:p>
            <w:pPr>
              <w:pStyle w:val="15"/>
            </w:pPr>
            <w:r>
              <w:t>≥85百分比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工程款支付及时率</w:t>
            </w:r>
          </w:p>
        </w:tc>
        <w:tc>
          <w:tcPr>
            <w:tcW w:w="3430" w:type="dxa"/>
            <w:vAlign w:val="center"/>
          </w:tcPr>
          <w:p>
            <w:pPr>
              <w:pStyle w:val="15"/>
            </w:pPr>
            <w:r>
              <w:t>完成工程款支付及时率的计划目标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信息化费用</w:t>
            </w:r>
          </w:p>
        </w:tc>
        <w:tc>
          <w:tcPr>
            <w:tcW w:w="3430" w:type="dxa"/>
            <w:vAlign w:val="center"/>
          </w:tcPr>
          <w:p>
            <w:pPr>
              <w:pStyle w:val="15"/>
            </w:pPr>
            <w:r>
              <w:t>信息化费用</w:t>
            </w:r>
          </w:p>
        </w:tc>
        <w:tc>
          <w:tcPr>
            <w:tcW w:w="2551" w:type="dxa"/>
            <w:vAlign w:val="center"/>
          </w:tcPr>
          <w:p>
            <w:pPr>
              <w:pStyle w:val="15"/>
            </w:pPr>
            <w:r>
              <w:t>≤7120万元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设备购置成本</w:t>
            </w:r>
          </w:p>
        </w:tc>
        <w:tc>
          <w:tcPr>
            <w:tcW w:w="3430" w:type="dxa"/>
            <w:vAlign w:val="center"/>
          </w:tcPr>
          <w:p>
            <w:pPr>
              <w:pStyle w:val="15"/>
            </w:pPr>
            <w:r>
              <w:t>设备购置成本</w:t>
            </w:r>
          </w:p>
        </w:tc>
        <w:tc>
          <w:tcPr>
            <w:tcW w:w="2551" w:type="dxa"/>
            <w:vAlign w:val="center"/>
          </w:tcPr>
          <w:p>
            <w:pPr>
              <w:pStyle w:val="15"/>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工程项目总成本</w:t>
            </w:r>
          </w:p>
        </w:tc>
        <w:tc>
          <w:tcPr>
            <w:tcW w:w="3430" w:type="dxa"/>
            <w:vAlign w:val="center"/>
          </w:tcPr>
          <w:p>
            <w:pPr>
              <w:pStyle w:val="15"/>
            </w:pPr>
            <w:r>
              <w:t>工程项目总成本</w:t>
            </w:r>
          </w:p>
        </w:tc>
        <w:tc>
          <w:tcPr>
            <w:tcW w:w="2551" w:type="dxa"/>
            <w:vAlign w:val="center"/>
          </w:tcPr>
          <w:p>
            <w:pPr>
              <w:pStyle w:val="15"/>
            </w:pPr>
            <w:r>
              <w:t>≤32236.1万元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服务覆盖人口数</w:t>
            </w:r>
          </w:p>
        </w:tc>
        <w:tc>
          <w:tcPr>
            <w:tcW w:w="3430" w:type="dxa"/>
            <w:vAlign w:val="center"/>
          </w:tcPr>
          <w:p>
            <w:pPr>
              <w:pStyle w:val="15"/>
            </w:pPr>
            <w:r>
              <w:t>完成服务覆盖人口数的计划目标</w:t>
            </w:r>
          </w:p>
        </w:tc>
        <w:tc>
          <w:tcPr>
            <w:tcW w:w="2551" w:type="dxa"/>
            <w:vAlign w:val="center"/>
          </w:tcPr>
          <w:p>
            <w:pPr>
              <w:pStyle w:val="15"/>
            </w:pPr>
            <w:r>
              <w:t>≥1000人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投资回收期</w:t>
            </w:r>
          </w:p>
        </w:tc>
        <w:tc>
          <w:tcPr>
            <w:tcW w:w="3430" w:type="dxa"/>
            <w:vAlign w:val="center"/>
          </w:tcPr>
          <w:p>
            <w:pPr>
              <w:pStyle w:val="15"/>
            </w:pPr>
            <w:r>
              <w:t>控制投资回收期在计划目标内</w:t>
            </w:r>
          </w:p>
        </w:tc>
        <w:tc>
          <w:tcPr>
            <w:tcW w:w="2551" w:type="dxa"/>
            <w:vAlign w:val="center"/>
          </w:tcPr>
          <w:p>
            <w:pPr>
              <w:pStyle w:val="15"/>
            </w:pPr>
            <w: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3430" w:type="dxa"/>
            <w:vAlign w:val="center"/>
          </w:tcPr>
          <w:p>
            <w:pPr>
              <w:pStyle w:val="15"/>
            </w:pPr>
            <w:r>
              <w:t>受益群体满意度</w:t>
            </w:r>
          </w:p>
        </w:tc>
        <w:tc>
          <w:tcPr>
            <w:tcW w:w="2551" w:type="dxa"/>
            <w:vAlign w:val="center"/>
          </w:tcPr>
          <w:p>
            <w:pPr>
              <w:pStyle w:val="15"/>
            </w:pPr>
            <w:r>
              <w:t>≥85百分比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0" w:name="_Toc221700195"/>
      <w:r>
        <w:rPr>
          <w:rFonts w:ascii="方正仿宋_GBK" w:hAnsi="方正仿宋_GBK" w:eastAsia="方正仿宋_GBK" w:cs="方正仿宋_GBK"/>
          <w:sz w:val="28"/>
        </w:rPr>
        <w:t>477.自有收入-药品耗材及资产购置（2026年）绩效目标表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330224天津医科大学第二医院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自有收入-药品耗材及资产购置（2026年）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120659.77</w:t>
            </w:r>
          </w:p>
        </w:tc>
        <w:tc>
          <w:tcPr>
            <w:tcW w:w="1587" w:type="dxa"/>
            <w:vAlign w:val="center"/>
          </w:tcPr>
          <w:p>
            <w:pPr>
              <w:pStyle w:val="16"/>
            </w:pPr>
            <w:r>
              <w:t>其中：财政    资金</w:t>
            </w:r>
          </w:p>
        </w:tc>
        <w:tc>
          <w:tcPr>
            <w:tcW w:w="1843" w:type="dxa"/>
            <w:vAlign w:val="center"/>
          </w:tcPr>
          <w:p>
            <w:pPr>
              <w:pStyle w:val="15"/>
            </w:pPr>
            <w:r>
              <w:t xml:space="preserve"> </w:t>
            </w:r>
          </w:p>
        </w:tc>
        <w:tc>
          <w:tcPr>
            <w:tcW w:w="1276" w:type="dxa"/>
            <w:vAlign w:val="center"/>
          </w:tcPr>
          <w:p>
            <w:pPr>
              <w:pStyle w:val="16"/>
            </w:pPr>
            <w:r>
              <w:t>其他资金</w:t>
            </w:r>
          </w:p>
        </w:tc>
        <w:tc>
          <w:tcPr>
            <w:tcW w:w="1276" w:type="dxa"/>
            <w:vAlign w:val="center"/>
          </w:tcPr>
          <w:p>
            <w:pPr>
              <w:pStyle w:val="15"/>
            </w:pPr>
            <w:r>
              <w:t>120659.77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用于我院2026年药品、试剂耗、办公设备、家具、医疗设备购置支出。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1.保障正常医疗需求，以医院发展规划和实际需要的原则，确保资产购置于医院的长期目标与短期需求相匹配。</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药品耗材购买批次</w:t>
            </w:r>
          </w:p>
        </w:tc>
        <w:tc>
          <w:tcPr>
            <w:tcW w:w="3430" w:type="dxa"/>
            <w:vAlign w:val="center"/>
          </w:tcPr>
          <w:p>
            <w:pPr>
              <w:pStyle w:val="15"/>
            </w:pPr>
            <w:r>
              <w:t>药品耗材2026年购买批次</w:t>
            </w:r>
          </w:p>
        </w:tc>
        <w:tc>
          <w:tcPr>
            <w:tcW w:w="2551" w:type="dxa"/>
            <w:vAlign w:val="center"/>
          </w:tcPr>
          <w:p>
            <w:pPr>
              <w:pStyle w:val="15"/>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设备购买数量</w:t>
            </w:r>
          </w:p>
        </w:tc>
        <w:tc>
          <w:tcPr>
            <w:tcW w:w="3430" w:type="dxa"/>
            <w:vAlign w:val="center"/>
          </w:tcPr>
          <w:p>
            <w:pPr>
              <w:pStyle w:val="15"/>
            </w:pPr>
            <w:r>
              <w:t>专用设备购买数量</w:t>
            </w:r>
          </w:p>
        </w:tc>
        <w:tc>
          <w:tcPr>
            <w:tcW w:w="2551" w:type="dxa"/>
            <w:vAlign w:val="center"/>
          </w:tcPr>
          <w:p>
            <w:pPr>
              <w:pStyle w:val="15"/>
            </w:pPr>
            <w:r>
              <w:t>≥200台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药品耗材安全性</w:t>
            </w:r>
          </w:p>
        </w:tc>
        <w:tc>
          <w:tcPr>
            <w:tcW w:w="3430" w:type="dxa"/>
            <w:vAlign w:val="center"/>
          </w:tcPr>
          <w:p>
            <w:pPr>
              <w:pStyle w:val="15"/>
            </w:pPr>
            <w:r>
              <w:t>药品耗材安全性</w:t>
            </w:r>
          </w:p>
        </w:tc>
        <w:tc>
          <w:tcPr>
            <w:tcW w:w="2551"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项目进度</w:t>
            </w:r>
          </w:p>
        </w:tc>
        <w:tc>
          <w:tcPr>
            <w:tcW w:w="3430" w:type="dxa"/>
            <w:vAlign w:val="center"/>
          </w:tcPr>
          <w:p>
            <w:pPr>
              <w:pStyle w:val="15"/>
            </w:pPr>
            <w:r>
              <w:t>在要求的时间内完成项目</w:t>
            </w:r>
          </w:p>
        </w:tc>
        <w:tc>
          <w:tcPr>
            <w:tcW w:w="2551" w:type="dxa"/>
            <w:vAlign w:val="center"/>
          </w:tcPr>
          <w:p>
            <w:pPr>
              <w:pStyle w:val="15"/>
            </w:pPr>
            <w:r>
              <w:t>≤20262026年12月31日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政府采购预算内</w:t>
            </w:r>
          </w:p>
        </w:tc>
        <w:tc>
          <w:tcPr>
            <w:tcW w:w="3430" w:type="dxa"/>
            <w:vAlign w:val="center"/>
          </w:tcPr>
          <w:p>
            <w:pPr>
              <w:pStyle w:val="15"/>
            </w:pPr>
            <w:r>
              <w:t>政府采购预算内</w:t>
            </w:r>
          </w:p>
        </w:tc>
        <w:tc>
          <w:tcPr>
            <w:tcW w:w="2551" w:type="dxa"/>
            <w:vAlign w:val="center"/>
          </w:tcPr>
          <w:p>
            <w:pPr>
              <w:pStyle w:val="15"/>
            </w:pPr>
            <w:r>
              <w:t>≤120659.77万元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预算执行率</w:t>
            </w:r>
          </w:p>
        </w:tc>
        <w:tc>
          <w:tcPr>
            <w:tcW w:w="3430" w:type="dxa"/>
            <w:vAlign w:val="center"/>
          </w:tcPr>
          <w:p>
            <w:pPr>
              <w:pStyle w:val="15"/>
            </w:pPr>
            <w:r>
              <w:t>预算执行率</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运营效率提升率</w:t>
            </w:r>
          </w:p>
        </w:tc>
        <w:tc>
          <w:tcPr>
            <w:tcW w:w="3430" w:type="dxa"/>
            <w:vAlign w:val="center"/>
          </w:tcPr>
          <w:p>
            <w:pPr>
              <w:pStyle w:val="15"/>
            </w:pPr>
            <w:r>
              <w:t>完成运营效率提升的计划目标</w:t>
            </w:r>
          </w:p>
        </w:tc>
        <w:tc>
          <w:tcPr>
            <w:tcW w:w="2551" w:type="dxa"/>
            <w:vAlign w:val="center"/>
          </w:tcPr>
          <w:p>
            <w:pPr>
              <w:pStyle w:val="15"/>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3430" w:type="dxa"/>
            <w:vAlign w:val="center"/>
          </w:tcPr>
          <w:p>
            <w:pPr>
              <w:pStyle w:val="15"/>
            </w:pPr>
            <w:r>
              <w:t>受益对象满意度</w:t>
            </w:r>
          </w:p>
        </w:tc>
        <w:tc>
          <w:tcPr>
            <w:tcW w:w="2551" w:type="dxa"/>
            <w:vAlign w:val="center"/>
          </w:tcPr>
          <w:p>
            <w:pPr>
              <w:pStyle w:val="15"/>
            </w:pPr>
            <w:r>
              <w:t>≥85百分比</w:t>
            </w:r>
          </w:p>
        </w:tc>
      </w:tr>
    </w:tbl>
    <w:p>
      <w:pPr>
        <w:sectPr>
          <w:pgSz w:w="11900" w:h="16840"/>
          <w:pgMar w:top="1984" w:right="1304" w:bottom="1134" w:left="1304" w:header="720" w:footer="720" w:gutter="0"/>
          <w:cols w:space="720" w:num="1"/>
        </w:sectPr>
      </w:pPr>
    </w:p>
    <w:p>
      <w:pPr>
        <w:jc w:val="center"/>
      </w:pPr>
      <w:bookmarkStart w:id="22" w:name="_GoBack"/>
      <w:bookmarkEnd w:id="22"/>
      <w:r>
        <w:rPr>
          <w:rFonts w:ascii="方正仿宋_GBK" w:hAnsi="方正仿宋_GBK" w:eastAsia="方正仿宋_GBK" w:cs="方正仿宋_GBK"/>
          <w:sz w:val="28"/>
        </w:rPr>
        <w:t xml:space="preserve"> </w:t>
      </w:r>
    </w:p>
    <w:p>
      <w:pPr>
        <w:ind w:firstLine="560"/>
        <w:outlineLvl w:val="3"/>
      </w:pPr>
      <w:bookmarkStart w:id="21" w:name="_Toc221700674"/>
      <w:r>
        <w:rPr>
          <w:rFonts w:ascii="方正仿宋_GBK" w:hAnsi="方正仿宋_GBK" w:eastAsia="方正仿宋_GBK" w:cs="方正仿宋_GBK"/>
          <w:sz w:val="28"/>
        </w:rPr>
        <w:t>952.天津医科大学第二医院改扩建三期工程-2026年专项债券绩效目标表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7"/>
        <w:gridCol w:w="1588"/>
        <w:gridCol w:w="2183"/>
        <w:gridCol w:w="1587"/>
        <w:gridCol w:w="1587"/>
        <w:gridCol w:w="1588"/>
        <w:gridCol w:w="1587"/>
        <w:gridCol w:w="1587"/>
        <w:gridCol w:w="275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534" w:type="dxa"/>
            <w:gridSpan w:val="9"/>
            <w:tcBorders>
              <w:top w:val="single" w:color="FFFFFF" w:sz="6" w:space="0"/>
              <w:left w:val="single" w:color="FFFFFF" w:sz="6" w:space="0"/>
              <w:right w:val="single" w:color="FFFFFF" w:sz="6" w:space="0"/>
            </w:tcBorders>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6"/>
            </w:pPr>
            <w:r>
              <w:t>项目性质</w:t>
            </w:r>
          </w:p>
        </w:tc>
        <w:tc>
          <w:tcPr>
            <w:tcW w:w="3770" w:type="dxa"/>
            <w:gridSpan w:val="2"/>
            <w:vAlign w:val="center"/>
          </w:tcPr>
          <w:p>
            <w:pPr>
              <w:pStyle w:val="15"/>
            </w:pPr>
            <w:r>
              <w:t>续建项目</w:t>
            </w:r>
          </w:p>
        </w:tc>
        <w:tc>
          <w:tcPr>
            <w:tcW w:w="3175" w:type="dxa"/>
            <w:gridSpan w:val="2"/>
            <w:vAlign w:val="center"/>
          </w:tcPr>
          <w:p>
            <w:pPr>
              <w:pStyle w:val="16"/>
            </w:pPr>
            <w:r>
              <w:t>项目编号</w:t>
            </w:r>
          </w:p>
        </w:tc>
        <w:tc>
          <w:tcPr>
            <w:tcW w:w="5924" w:type="dxa"/>
            <w:gridSpan w:val="3"/>
            <w:vAlign w:val="center"/>
          </w:tcPr>
          <w:p>
            <w:pPr>
              <w:pStyle w:val="15"/>
            </w:pPr>
            <w:r>
              <w:t>P211200-0124</w:t>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6"/>
            </w:pPr>
            <w:r>
              <w:t>项目单位</w:t>
            </w:r>
          </w:p>
        </w:tc>
        <w:tc>
          <w:tcPr>
            <w:tcW w:w="12869" w:type="dxa"/>
            <w:gridSpan w:val="7"/>
            <w:vAlign w:val="center"/>
          </w:tcPr>
          <w:p>
            <w:pPr>
              <w:pStyle w:val="15"/>
            </w:pPr>
            <w:r>
              <w:t>330224天津医科大学第二医院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6"/>
            </w:pPr>
            <w:r>
              <w:t>主管部门</w:t>
            </w:r>
          </w:p>
        </w:tc>
        <w:tc>
          <w:tcPr>
            <w:tcW w:w="12869" w:type="dxa"/>
            <w:gridSpan w:val="7"/>
            <w:vAlign w:val="center"/>
          </w:tcPr>
          <w:p>
            <w:pPr>
              <w:pStyle w:val="15"/>
            </w:pPr>
            <w:r>
              <w:t>330天津市教育委员会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6"/>
            </w:pPr>
            <w:r>
              <w:t>计划开工时间</w:t>
            </w:r>
          </w:p>
        </w:tc>
        <w:tc>
          <w:tcPr>
            <w:tcW w:w="3770" w:type="dxa"/>
            <w:gridSpan w:val="2"/>
            <w:vAlign w:val="center"/>
          </w:tcPr>
          <w:p>
            <w:pPr>
              <w:pStyle w:val="15"/>
            </w:pPr>
            <w:r>
              <w:t>2022-10-01</w:t>
            </w:r>
          </w:p>
        </w:tc>
        <w:tc>
          <w:tcPr>
            <w:tcW w:w="3175" w:type="dxa"/>
            <w:gridSpan w:val="2"/>
            <w:vAlign w:val="center"/>
          </w:tcPr>
          <w:p>
            <w:pPr>
              <w:pStyle w:val="16"/>
            </w:pPr>
            <w:r>
              <w:t>计划竣工时间</w:t>
            </w:r>
          </w:p>
        </w:tc>
        <w:tc>
          <w:tcPr>
            <w:tcW w:w="5924" w:type="dxa"/>
            <w:gridSpan w:val="3"/>
            <w:vAlign w:val="center"/>
          </w:tcPr>
          <w:p>
            <w:pPr>
              <w:pStyle w:val="15"/>
            </w:pPr>
            <w:r>
              <w:t>2026-12-31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gridSpan w:val="2"/>
            <w:vAlign w:val="center"/>
          </w:tcPr>
          <w:p>
            <w:pPr>
              <w:pStyle w:val="16"/>
            </w:pPr>
            <w:r>
              <w:t>项目实施周期</w:t>
            </w:r>
          </w:p>
        </w:tc>
        <w:tc>
          <w:tcPr>
            <w:tcW w:w="3770" w:type="dxa"/>
            <w:gridSpan w:val="2"/>
            <w:vAlign w:val="center"/>
          </w:tcPr>
          <w:p>
            <w:pPr>
              <w:pStyle w:val="15"/>
            </w:pPr>
            <w:r>
              <w:t>51</w:t>
            </w:r>
          </w:p>
        </w:tc>
        <w:tc>
          <w:tcPr>
            <w:tcW w:w="3175" w:type="dxa"/>
            <w:gridSpan w:val="2"/>
            <w:vAlign w:val="center"/>
          </w:tcPr>
          <w:p>
            <w:pPr>
              <w:pStyle w:val="16"/>
            </w:pPr>
            <w:r>
              <w:t>收益实现时间</w:t>
            </w:r>
          </w:p>
        </w:tc>
        <w:tc>
          <w:tcPr>
            <w:tcW w:w="5924" w:type="dxa"/>
            <w:gridSpan w:val="3"/>
            <w:vAlign w:val="center"/>
          </w:tcPr>
          <w:p>
            <w:pPr>
              <w:pStyle w:val="15"/>
            </w:pPr>
            <w:r>
              <w:t>2026-12-31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restart"/>
            <w:vAlign w:val="center"/>
          </w:tcPr>
          <w:p>
            <w:pPr>
              <w:pStyle w:val="16"/>
            </w:pPr>
            <w:r>
              <w:t>项目资金来源及落实情况</w:t>
            </w:r>
          </w:p>
        </w:tc>
        <w:tc>
          <w:tcPr>
            <w:tcW w:w="3770" w:type="dxa"/>
            <w:gridSpan w:val="2"/>
            <w:vAlign w:val="center"/>
          </w:tcPr>
          <w:p>
            <w:pPr>
              <w:pStyle w:val="16"/>
            </w:pPr>
            <w:r>
              <w:t>资金来源</w:t>
            </w:r>
          </w:p>
        </w:tc>
        <w:tc>
          <w:tcPr>
            <w:tcW w:w="1587" w:type="dxa"/>
            <w:vAlign w:val="center"/>
          </w:tcPr>
          <w:p>
            <w:pPr>
              <w:pStyle w:val="16"/>
            </w:pPr>
            <w:r>
              <w:t>金额（万元）</w:t>
            </w:r>
          </w:p>
        </w:tc>
        <w:tc>
          <w:tcPr>
            <w:tcW w:w="1587" w:type="dxa"/>
            <w:vAlign w:val="center"/>
          </w:tcPr>
          <w:p>
            <w:pPr>
              <w:pStyle w:val="16"/>
            </w:pPr>
            <w:r>
              <w:t>利率（%）</w:t>
            </w:r>
          </w:p>
        </w:tc>
        <w:tc>
          <w:tcPr>
            <w:tcW w:w="1587" w:type="dxa"/>
            <w:vAlign w:val="center"/>
          </w:tcPr>
          <w:p>
            <w:pPr>
              <w:pStyle w:val="16"/>
            </w:pPr>
            <w:r>
              <w:t>占比（%）</w:t>
            </w:r>
          </w:p>
        </w:tc>
        <w:tc>
          <w:tcPr>
            <w:tcW w:w="1587" w:type="dxa"/>
            <w:vAlign w:val="center"/>
          </w:tcPr>
          <w:p>
            <w:pPr>
              <w:pStyle w:val="16"/>
            </w:pPr>
            <w:r>
              <w:t>已到位资金</w:t>
            </w:r>
          </w:p>
        </w:tc>
        <w:tc>
          <w:tcPr>
            <w:tcW w:w="1587" w:type="dxa"/>
            <w:vAlign w:val="center"/>
          </w:tcPr>
          <w:p>
            <w:pPr>
              <w:pStyle w:val="16"/>
            </w:pPr>
            <w:r>
              <w:t>到位时间</w:t>
            </w:r>
          </w:p>
        </w:tc>
        <w:tc>
          <w:tcPr>
            <w:tcW w:w="2750" w:type="dxa"/>
            <w:vAlign w:val="center"/>
          </w:tcPr>
          <w:p>
            <w:pPr>
              <w:pStyle w:val="16"/>
            </w:pPr>
            <w:r>
              <w:t>存量融资抵质押状况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6"/>
            </w:pPr>
            <w:r>
              <w:t>合计</w:t>
            </w:r>
          </w:p>
        </w:tc>
        <w:tc>
          <w:tcPr>
            <w:tcW w:w="1587" w:type="dxa"/>
            <w:vAlign w:val="center"/>
          </w:tcPr>
          <w:p>
            <w:pPr>
              <w:pStyle w:val="15"/>
            </w:pPr>
            <w:r>
              <w:t>234805.22</w:t>
            </w:r>
          </w:p>
        </w:tc>
        <w:tc>
          <w:tcPr>
            <w:tcW w:w="1587" w:type="dxa"/>
            <w:vAlign w:val="center"/>
          </w:tcPr>
          <w:p>
            <w:pPr>
              <w:pStyle w:val="15"/>
            </w:pPr>
          </w:p>
        </w:tc>
        <w:tc>
          <w:tcPr>
            <w:tcW w:w="1587" w:type="dxa"/>
            <w:vAlign w:val="center"/>
          </w:tcPr>
          <w:p>
            <w:pPr>
              <w:pStyle w:val="15"/>
            </w:pPr>
          </w:p>
        </w:tc>
        <w:tc>
          <w:tcPr>
            <w:tcW w:w="1587" w:type="dxa"/>
            <w:vAlign w:val="center"/>
          </w:tcPr>
          <w:p>
            <w:pPr>
              <w:pStyle w:val="15"/>
            </w:pPr>
            <w:r>
              <w:t>920000000</w:t>
            </w:r>
          </w:p>
        </w:tc>
        <w:tc>
          <w:tcPr>
            <w:tcW w:w="1587" w:type="dxa"/>
            <w:vAlign w:val="center"/>
          </w:tcPr>
          <w:p>
            <w:pPr>
              <w:pStyle w:val="15"/>
            </w:pPr>
          </w:p>
        </w:tc>
        <w:tc>
          <w:tcPr>
            <w:tcW w:w="2750" w:type="dxa"/>
            <w:vMerge w:val="restart"/>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1587" w:type="dxa"/>
            <w:vMerge w:val="restart"/>
            <w:vAlign w:val="center"/>
          </w:tcPr>
          <w:p>
            <w:pPr>
              <w:pStyle w:val="16"/>
            </w:pPr>
            <w:r>
              <w:t>财政拨款</w:t>
            </w:r>
          </w:p>
        </w:tc>
        <w:tc>
          <w:tcPr>
            <w:tcW w:w="2183" w:type="dxa"/>
            <w:vAlign w:val="center"/>
          </w:tcPr>
          <w:p>
            <w:pPr>
              <w:pStyle w:val="16"/>
            </w:pPr>
            <w:r>
              <w:t>中央</w:t>
            </w:r>
          </w:p>
        </w:tc>
        <w:tc>
          <w:tcPr>
            <w:tcW w:w="1587" w:type="dxa"/>
            <w:vAlign w:val="center"/>
          </w:tcPr>
          <w:p>
            <w:pPr>
              <w:pStyle w:val="15"/>
            </w:pPr>
            <w:r>
              <w:t>30000.00</w:t>
            </w:r>
          </w:p>
        </w:tc>
        <w:tc>
          <w:tcPr>
            <w:tcW w:w="1587" w:type="dxa"/>
            <w:vAlign w:val="center"/>
          </w:tcPr>
          <w:p>
            <w:pPr>
              <w:pStyle w:val="15"/>
            </w:pPr>
          </w:p>
        </w:tc>
        <w:tc>
          <w:tcPr>
            <w:tcW w:w="1587" w:type="dxa"/>
            <w:vAlign w:val="center"/>
          </w:tcPr>
          <w:p>
            <w:pPr>
              <w:pStyle w:val="15"/>
            </w:pPr>
            <w:r>
              <w:t>8.52</w:t>
            </w:r>
          </w:p>
        </w:tc>
        <w:tc>
          <w:tcPr>
            <w:tcW w:w="1587" w:type="dxa"/>
            <w:vAlign w:val="center"/>
          </w:tcPr>
          <w:p>
            <w:pPr>
              <w:pStyle w:val="15"/>
            </w:pPr>
            <w:r>
              <w:t>200000000</w:t>
            </w:r>
          </w:p>
        </w:tc>
        <w:tc>
          <w:tcPr>
            <w:tcW w:w="1587" w:type="dxa"/>
            <w:vAlign w:val="center"/>
          </w:tcPr>
          <w:p>
            <w:pPr>
              <w:pStyle w:val="15"/>
            </w:pPr>
            <w:r>
              <w:t>2024-08-31</w:t>
            </w: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1587" w:type="dxa"/>
            <w:vMerge w:val="continue"/>
          </w:tcPr>
          <w:p/>
        </w:tc>
        <w:tc>
          <w:tcPr>
            <w:tcW w:w="2183" w:type="dxa"/>
            <w:vAlign w:val="center"/>
          </w:tcPr>
          <w:p>
            <w:pPr>
              <w:pStyle w:val="16"/>
            </w:pPr>
            <w:r>
              <w:t>市级</w:t>
            </w:r>
          </w:p>
        </w:tc>
        <w:tc>
          <w:tcPr>
            <w:tcW w:w="1587" w:type="dxa"/>
            <w:vAlign w:val="center"/>
          </w:tcPr>
          <w:p>
            <w:pPr>
              <w:pStyle w:val="15"/>
            </w:pPr>
            <w:r>
              <w:t xml:space="preserve"> </w:t>
            </w:r>
          </w:p>
        </w:tc>
        <w:tc>
          <w:tcPr>
            <w:tcW w:w="1587" w:type="dxa"/>
            <w:vAlign w:val="center"/>
          </w:tcPr>
          <w:p>
            <w:pPr>
              <w:pStyle w:val="15"/>
            </w:pPr>
          </w:p>
        </w:tc>
        <w:tc>
          <w:tcPr>
            <w:tcW w:w="1587" w:type="dxa"/>
            <w:vAlign w:val="center"/>
          </w:tcPr>
          <w:p>
            <w:pPr>
              <w:pStyle w:val="15"/>
            </w:pPr>
          </w:p>
        </w:tc>
        <w:tc>
          <w:tcPr>
            <w:tcW w:w="1587" w:type="dxa"/>
            <w:vAlign w:val="center"/>
          </w:tcPr>
          <w:p>
            <w:pPr>
              <w:pStyle w:val="15"/>
            </w:pPr>
            <w:r>
              <w:t>0</w:t>
            </w:r>
          </w:p>
        </w:tc>
        <w:tc>
          <w:tcPr>
            <w:tcW w:w="1587" w:type="dxa"/>
            <w:vAlign w:val="center"/>
          </w:tcPr>
          <w:p>
            <w:pPr>
              <w:pStyle w:val="15"/>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4"/>
            </w:pPr>
            <w:r>
              <w:t>专项债券资金</w:t>
            </w:r>
          </w:p>
        </w:tc>
        <w:tc>
          <w:tcPr>
            <w:tcW w:w="1587" w:type="dxa"/>
            <w:vAlign w:val="center"/>
          </w:tcPr>
          <w:p>
            <w:pPr>
              <w:pStyle w:val="15"/>
            </w:pPr>
            <w:r>
              <w:t>160000.00</w:t>
            </w:r>
          </w:p>
        </w:tc>
        <w:tc>
          <w:tcPr>
            <w:tcW w:w="1587" w:type="dxa"/>
            <w:vAlign w:val="center"/>
          </w:tcPr>
          <w:p>
            <w:pPr>
              <w:pStyle w:val="15"/>
            </w:pPr>
          </w:p>
        </w:tc>
        <w:tc>
          <w:tcPr>
            <w:tcW w:w="1587" w:type="dxa"/>
            <w:vAlign w:val="center"/>
          </w:tcPr>
          <w:p>
            <w:pPr>
              <w:pStyle w:val="15"/>
            </w:pPr>
            <w:r>
              <w:t>68.14</w:t>
            </w:r>
          </w:p>
        </w:tc>
        <w:tc>
          <w:tcPr>
            <w:tcW w:w="1587" w:type="dxa"/>
            <w:vAlign w:val="center"/>
          </w:tcPr>
          <w:p>
            <w:pPr>
              <w:pStyle w:val="15"/>
            </w:pPr>
            <w:r>
              <w:t>720000000</w:t>
            </w:r>
          </w:p>
        </w:tc>
        <w:tc>
          <w:tcPr>
            <w:tcW w:w="1587" w:type="dxa"/>
            <w:vAlign w:val="center"/>
          </w:tcPr>
          <w:p>
            <w:pPr>
              <w:pStyle w:val="15"/>
            </w:pPr>
            <w:r>
              <w:t>2025-10-01</w:t>
            </w: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4"/>
            </w:pPr>
            <w:r>
              <w:t>自有资金</w:t>
            </w:r>
          </w:p>
        </w:tc>
        <w:tc>
          <w:tcPr>
            <w:tcW w:w="1587" w:type="dxa"/>
            <w:vAlign w:val="center"/>
          </w:tcPr>
          <w:p>
            <w:pPr>
              <w:pStyle w:val="15"/>
            </w:pPr>
            <w:r>
              <w:t>54805.22</w:t>
            </w:r>
          </w:p>
        </w:tc>
        <w:tc>
          <w:tcPr>
            <w:tcW w:w="1587" w:type="dxa"/>
            <w:vAlign w:val="center"/>
          </w:tcPr>
          <w:p>
            <w:pPr>
              <w:pStyle w:val="15"/>
            </w:pPr>
          </w:p>
        </w:tc>
        <w:tc>
          <w:tcPr>
            <w:tcW w:w="1587" w:type="dxa"/>
            <w:vAlign w:val="center"/>
          </w:tcPr>
          <w:p>
            <w:pPr>
              <w:pStyle w:val="15"/>
            </w:pPr>
            <w:r>
              <w:t>23.34</w:t>
            </w:r>
          </w:p>
        </w:tc>
        <w:tc>
          <w:tcPr>
            <w:tcW w:w="1587" w:type="dxa"/>
            <w:vAlign w:val="center"/>
          </w:tcPr>
          <w:p>
            <w:pPr>
              <w:pStyle w:val="15"/>
            </w:pPr>
            <w:r>
              <w:t>0</w:t>
            </w:r>
          </w:p>
        </w:tc>
        <w:tc>
          <w:tcPr>
            <w:tcW w:w="1587" w:type="dxa"/>
            <w:vAlign w:val="center"/>
          </w:tcPr>
          <w:p>
            <w:pPr>
              <w:pStyle w:val="15"/>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4"/>
            </w:pPr>
            <w:r>
              <w:t>其他资金</w:t>
            </w:r>
          </w:p>
        </w:tc>
        <w:tc>
          <w:tcPr>
            <w:tcW w:w="1587" w:type="dxa"/>
            <w:vAlign w:val="center"/>
          </w:tcPr>
          <w:p>
            <w:pPr>
              <w:pStyle w:val="15"/>
            </w:pPr>
            <w:r>
              <w:t xml:space="preserve"> </w:t>
            </w:r>
          </w:p>
        </w:tc>
        <w:tc>
          <w:tcPr>
            <w:tcW w:w="1587" w:type="dxa"/>
            <w:vAlign w:val="center"/>
          </w:tcPr>
          <w:p>
            <w:pPr>
              <w:pStyle w:val="15"/>
            </w:pPr>
          </w:p>
        </w:tc>
        <w:tc>
          <w:tcPr>
            <w:tcW w:w="1587" w:type="dxa"/>
            <w:vAlign w:val="center"/>
          </w:tcPr>
          <w:p>
            <w:pPr>
              <w:pStyle w:val="15"/>
            </w:pPr>
          </w:p>
        </w:tc>
        <w:tc>
          <w:tcPr>
            <w:tcW w:w="1587" w:type="dxa"/>
            <w:vAlign w:val="center"/>
          </w:tcPr>
          <w:p>
            <w:pPr>
              <w:pStyle w:val="15"/>
            </w:pPr>
            <w:r>
              <w:t>0</w:t>
            </w:r>
          </w:p>
        </w:tc>
        <w:tc>
          <w:tcPr>
            <w:tcW w:w="1587" w:type="dxa"/>
            <w:vAlign w:val="center"/>
          </w:tcPr>
          <w:p>
            <w:pPr>
              <w:pStyle w:val="15"/>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4"/>
            </w:pPr>
            <w:r>
              <w:t xml:space="preserve">    其中：银行贷款</w:t>
            </w:r>
          </w:p>
        </w:tc>
        <w:tc>
          <w:tcPr>
            <w:tcW w:w="1587" w:type="dxa"/>
            <w:vAlign w:val="center"/>
          </w:tcPr>
          <w:p>
            <w:pPr>
              <w:pStyle w:val="15"/>
            </w:pPr>
            <w:r>
              <w:t xml:space="preserve"> </w:t>
            </w:r>
          </w:p>
        </w:tc>
        <w:tc>
          <w:tcPr>
            <w:tcW w:w="1587" w:type="dxa"/>
            <w:vAlign w:val="center"/>
          </w:tcPr>
          <w:p>
            <w:pPr>
              <w:pStyle w:val="15"/>
            </w:pPr>
          </w:p>
        </w:tc>
        <w:tc>
          <w:tcPr>
            <w:tcW w:w="1587" w:type="dxa"/>
            <w:vAlign w:val="center"/>
          </w:tcPr>
          <w:p>
            <w:pPr>
              <w:pStyle w:val="15"/>
            </w:pPr>
          </w:p>
        </w:tc>
        <w:tc>
          <w:tcPr>
            <w:tcW w:w="1587" w:type="dxa"/>
            <w:vAlign w:val="center"/>
          </w:tcPr>
          <w:p>
            <w:pPr>
              <w:pStyle w:val="15"/>
            </w:pPr>
            <w:r>
              <w:t>0</w:t>
            </w:r>
          </w:p>
        </w:tc>
        <w:tc>
          <w:tcPr>
            <w:tcW w:w="1587" w:type="dxa"/>
            <w:vAlign w:val="center"/>
          </w:tcPr>
          <w:p>
            <w:pPr>
              <w:pStyle w:val="15"/>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Merge w:val="continue"/>
          </w:tcPr>
          <w:p/>
        </w:tc>
        <w:tc>
          <w:tcPr>
            <w:tcW w:w="3770" w:type="dxa"/>
            <w:gridSpan w:val="2"/>
            <w:vAlign w:val="center"/>
          </w:tcPr>
          <w:p>
            <w:pPr>
              <w:pStyle w:val="14"/>
            </w:pPr>
            <w:r>
              <w:t xml:space="preserve">      其他融资资金</w:t>
            </w:r>
          </w:p>
        </w:tc>
        <w:tc>
          <w:tcPr>
            <w:tcW w:w="1587" w:type="dxa"/>
            <w:vAlign w:val="center"/>
          </w:tcPr>
          <w:p>
            <w:pPr>
              <w:pStyle w:val="15"/>
            </w:pPr>
            <w:r>
              <w:t xml:space="preserve"> </w:t>
            </w:r>
          </w:p>
        </w:tc>
        <w:tc>
          <w:tcPr>
            <w:tcW w:w="1587" w:type="dxa"/>
            <w:vAlign w:val="center"/>
          </w:tcPr>
          <w:p>
            <w:pPr>
              <w:pStyle w:val="15"/>
            </w:pPr>
          </w:p>
        </w:tc>
        <w:tc>
          <w:tcPr>
            <w:tcW w:w="1587" w:type="dxa"/>
            <w:vAlign w:val="center"/>
          </w:tcPr>
          <w:p>
            <w:pPr>
              <w:pStyle w:val="15"/>
            </w:pPr>
          </w:p>
        </w:tc>
        <w:tc>
          <w:tcPr>
            <w:tcW w:w="1587" w:type="dxa"/>
            <w:vAlign w:val="center"/>
          </w:tcPr>
          <w:p>
            <w:pPr>
              <w:pStyle w:val="15"/>
            </w:pPr>
            <w:r>
              <w:t>0</w:t>
            </w:r>
          </w:p>
        </w:tc>
        <w:tc>
          <w:tcPr>
            <w:tcW w:w="1587" w:type="dxa"/>
            <w:vAlign w:val="center"/>
          </w:tcPr>
          <w:p>
            <w:pPr>
              <w:pStyle w:val="15"/>
            </w:pPr>
          </w:p>
        </w:tc>
        <w:tc>
          <w:tcPr>
            <w:tcW w:w="2750" w:type="dxa"/>
            <w:vMerge w:val="continue"/>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Align w:val="center"/>
          </w:tcPr>
          <w:p>
            <w:pPr>
              <w:pStyle w:val="16"/>
            </w:pPr>
            <w:r>
              <w:t>总体目标</w:t>
            </w:r>
          </w:p>
        </w:tc>
        <w:tc>
          <w:tcPr>
            <w:tcW w:w="14457" w:type="dxa"/>
            <w:gridSpan w:val="8"/>
            <w:vAlign w:val="center"/>
          </w:tcPr>
          <w:p>
            <w:pPr>
              <w:pStyle w:val="15"/>
            </w:pPr>
            <w:r>
              <w:t xml:space="preserve">1."通过改扩建三期工程，扩大医院诊疗和救治能力;加强重症监护病区(ICU)建设，重症监护病床不少于编制床位的10%至15%，以提升应对类似新冠肺炎疫情大规模救治能力，发挥作为天津市六大“战区中心医院”之一的作用。 </w:t>
            </w:r>
            <w:r>
              <w:tab/>
            </w:r>
            <w:r>
              <w:tab/>
            </w:r>
            <w:r>
              <w:tab/>
            </w:r>
            <w:r>
              <w:tab/>
            </w:r>
            <w:r>
              <w:tab/>
            </w:r>
            <w:r>
              <w:tab/>
            </w:r>
          </w:p>
          <w:p>
            <w:pPr>
              <w:pStyle w:val="15"/>
            </w:pPr>
            <w:r>
              <w:t>"</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7" w:type="dxa"/>
            <w:vAlign w:val="center"/>
          </w:tcPr>
          <w:p>
            <w:pPr>
              <w:pStyle w:val="16"/>
            </w:pPr>
            <w:r>
              <w:t>当年目标</w:t>
            </w:r>
          </w:p>
        </w:tc>
        <w:tc>
          <w:tcPr>
            <w:tcW w:w="14457" w:type="dxa"/>
            <w:gridSpan w:val="8"/>
            <w:vAlign w:val="center"/>
          </w:tcPr>
          <w:p>
            <w:pPr>
              <w:pStyle w:val="15"/>
            </w:pPr>
            <w:r>
              <w:t>1."完成当年建设项目进度，确保工程质量达标。</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65"/>
        <w:gridCol w:w="3770"/>
        <w:gridCol w:w="6350"/>
        <w:gridCol w:w="27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665" w:type="dxa"/>
            <w:vAlign w:val="center"/>
          </w:tcPr>
          <w:p>
            <w:pPr>
              <w:pStyle w:val="16"/>
            </w:pPr>
            <w:r>
              <w:t>一级指标</w:t>
            </w:r>
          </w:p>
        </w:tc>
        <w:tc>
          <w:tcPr>
            <w:tcW w:w="3770" w:type="dxa"/>
            <w:vAlign w:val="center"/>
          </w:tcPr>
          <w:p>
            <w:pPr>
              <w:pStyle w:val="16"/>
            </w:pPr>
            <w:r>
              <w:t>二级指标</w:t>
            </w:r>
          </w:p>
        </w:tc>
        <w:tc>
          <w:tcPr>
            <w:tcW w:w="6350" w:type="dxa"/>
            <w:vAlign w:val="center"/>
          </w:tcPr>
          <w:p>
            <w:pPr>
              <w:pStyle w:val="16"/>
            </w:pPr>
            <w:r>
              <w:t>三级指标</w:t>
            </w:r>
          </w:p>
        </w:tc>
        <w:tc>
          <w:tcPr>
            <w:tcW w:w="2750"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restart"/>
            <w:vAlign w:val="center"/>
          </w:tcPr>
          <w:p>
            <w:pPr>
              <w:pStyle w:val="17"/>
            </w:pPr>
            <w:r>
              <w:t>成本指标</w:t>
            </w:r>
          </w:p>
        </w:tc>
        <w:tc>
          <w:tcPr>
            <w:tcW w:w="3770" w:type="dxa"/>
            <w:vAlign w:val="center"/>
          </w:tcPr>
          <w:p>
            <w:pPr>
              <w:pStyle w:val="15"/>
            </w:pPr>
            <w:r>
              <w:t>经济成本指标</w:t>
            </w:r>
          </w:p>
        </w:tc>
        <w:tc>
          <w:tcPr>
            <w:tcW w:w="6350" w:type="dxa"/>
            <w:vAlign w:val="center"/>
          </w:tcPr>
          <w:p>
            <w:pPr>
              <w:pStyle w:val="15"/>
            </w:pPr>
            <w:r>
              <w:t>实际成本超概（预）算比率</w:t>
            </w:r>
          </w:p>
        </w:tc>
        <w:tc>
          <w:tcPr>
            <w:tcW w:w="2750" w:type="dxa"/>
            <w:vAlign w:val="center"/>
          </w:tcPr>
          <w:p>
            <w:pPr>
              <w:pStyle w:val="15"/>
            </w:pPr>
            <w:r>
              <w:t>≤10百分比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5"/>
            </w:pPr>
            <w:r>
              <w:t>社会成本指标</w:t>
            </w:r>
          </w:p>
        </w:tc>
        <w:tc>
          <w:tcPr>
            <w:tcW w:w="6350" w:type="dxa"/>
            <w:vAlign w:val="center"/>
          </w:tcPr>
          <w:p>
            <w:pPr>
              <w:pStyle w:val="15"/>
            </w:pPr>
            <w:r>
              <w:t>交通投诉次数</w:t>
            </w:r>
          </w:p>
        </w:tc>
        <w:tc>
          <w:tcPr>
            <w:tcW w:w="2750"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Merge w:val="continue"/>
            <w:vAlign w:val="center"/>
          </w:tcPr>
          <w:p/>
        </w:tc>
        <w:tc>
          <w:tcPr>
            <w:tcW w:w="3770" w:type="dxa"/>
            <w:vAlign w:val="center"/>
          </w:tcPr>
          <w:p>
            <w:pPr>
              <w:pStyle w:val="15"/>
            </w:pPr>
            <w:r>
              <w:t>生态环境成本指标</w:t>
            </w:r>
          </w:p>
        </w:tc>
        <w:tc>
          <w:tcPr>
            <w:tcW w:w="6350" w:type="dxa"/>
            <w:vAlign w:val="center"/>
          </w:tcPr>
          <w:p>
            <w:pPr>
              <w:pStyle w:val="15"/>
            </w:pPr>
            <w:r>
              <w:t>环境投诉次数</w:t>
            </w:r>
          </w:p>
        </w:tc>
        <w:tc>
          <w:tcPr>
            <w:tcW w:w="2750"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产出指标</w:t>
            </w:r>
          </w:p>
        </w:tc>
        <w:tc>
          <w:tcPr>
            <w:tcW w:w="3770" w:type="dxa"/>
            <w:vAlign w:val="center"/>
          </w:tcPr>
          <w:p>
            <w:pPr>
              <w:pStyle w:val="15"/>
            </w:pPr>
            <w:r>
              <w:t>数量指标</w:t>
            </w:r>
          </w:p>
        </w:tc>
        <w:tc>
          <w:tcPr>
            <w:tcW w:w="6350" w:type="dxa"/>
            <w:vAlign w:val="center"/>
          </w:tcPr>
          <w:p>
            <w:pPr>
              <w:pStyle w:val="15"/>
            </w:pPr>
            <w:r>
              <w:t>新增床位数</w:t>
            </w:r>
          </w:p>
        </w:tc>
        <w:tc>
          <w:tcPr>
            <w:tcW w:w="2750" w:type="dxa"/>
            <w:vAlign w:val="center"/>
          </w:tcPr>
          <w:p>
            <w:pPr>
              <w:pStyle w:val="15"/>
            </w:pPr>
            <w:r>
              <w:t>≥800张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产出指标</w:t>
            </w:r>
          </w:p>
        </w:tc>
        <w:tc>
          <w:tcPr>
            <w:tcW w:w="3770" w:type="dxa"/>
            <w:vAlign w:val="center"/>
          </w:tcPr>
          <w:p>
            <w:pPr>
              <w:pStyle w:val="15"/>
            </w:pPr>
            <w:r>
              <w:t>数量指标</w:t>
            </w:r>
          </w:p>
        </w:tc>
        <w:tc>
          <w:tcPr>
            <w:tcW w:w="6350" w:type="dxa"/>
            <w:vAlign w:val="center"/>
          </w:tcPr>
          <w:p>
            <w:pPr>
              <w:pStyle w:val="15"/>
            </w:pPr>
            <w:r>
              <w:t>新建建筑面积</w:t>
            </w:r>
          </w:p>
        </w:tc>
        <w:tc>
          <w:tcPr>
            <w:tcW w:w="2750" w:type="dxa"/>
            <w:vAlign w:val="center"/>
          </w:tcPr>
          <w:p>
            <w:pPr>
              <w:pStyle w:val="15"/>
            </w:pPr>
            <w:r>
              <w:t>≥184670平方米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产出指标</w:t>
            </w:r>
          </w:p>
        </w:tc>
        <w:tc>
          <w:tcPr>
            <w:tcW w:w="3770" w:type="dxa"/>
            <w:vAlign w:val="center"/>
          </w:tcPr>
          <w:p>
            <w:pPr>
              <w:pStyle w:val="15"/>
            </w:pPr>
            <w:r>
              <w:t>成本指标</w:t>
            </w:r>
          </w:p>
        </w:tc>
        <w:tc>
          <w:tcPr>
            <w:tcW w:w="6350" w:type="dxa"/>
            <w:vAlign w:val="center"/>
          </w:tcPr>
          <w:p>
            <w:pPr>
              <w:pStyle w:val="15"/>
            </w:pPr>
            <w:r>
              <w:t>项目支出成本</w:t>
            </w:r>
          </w:p>
        </w:tc>
        <w:tc>
          <w:tcPr>
            <w:tcW w:w="2750" w:type="dxa"/>
            <w:vAlign w:val="center"/>
          </w:tcPr>
          <w:p>
            <w:pPr>
              <w:pStyle w:val="15"/>
            </w:pPr>
            <w:r>
              <w:t>≤30000万元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产出指标</w:t>
            </w:r>
          </w:p>
        </w:tc>
        <w:tc>
          <w:tcPr>
            <w:tcW w:w="3770" w:type="dxa"/>
            <w:vAlign w:val="center"/>
          </w:tcPr>
          <w:p>
            <w:pPr>
              <w:pStyle w:val="15"/>
            </w:pPr>
            <w:r>
              <w:t>质量指标</w:t>
            </w:r>
          </w:p>
        </w:tc>
        <w:tc>
          <w:tcPr>
            <w:tcW w:w="6350" w:type="dxa"/>
            <w:vAlign w:val="center"/>
          </w:tcPr>
          <w:p>
            <w:pPr>
              <w:pStyle w:val="15"/>
            </w:pPr>
            <w:r>
              <w:t>竣工项目验收合格率</w:t>
            </w:r>
          </w:p>
        </w:tc>
        <w:tc>
          <w:tcPr>
            <w:tcW w:w="2750" w:type="dxa"/>
            <w:vAlign w:val="center"/>
          </w:tcPr>
          <w:p>
            <w:pPr>
              <w:pStyle w:val="15"/>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产出指标</w:t>
            </w:r>
          </w:p>
        </w:tc>
        <w:tc>
          <w:tcPr>
            <w:tcW w:w="3770" w:type="dxa"/>
            <w:vAlign w:val="center"/>
          </w:tcPr>
          <w:p>
            <w:pPr>
              <w:pStyle w:val="15"/>
            </w:pPr>
            <w:r>
              <w:t>时效指标</w:t>
            </w:r>
          </w:p>
        </w:tc>
        <w:tc>
          <w:tcPr>
            <w:tcW w:w="6350" w:type="dxa"/>
            <w:vAlign w:val="center"/>
          </w:tcPr>
          <w:p>
            <w:pPr>
              <w:pStyle w:val="15"/>
            </w:pPr>
            <w:r>
              <w:t>规定时间内完成项目</w:t>
            </w:r>
          </w:p>
        </w:tc>
        <w:tc>
          <w:tcPr>
            <w:tcW w:w="2750" w:type="dxa"/>
            <w:vAlign w:val="center"/>
          </w:tcPr>
          <w:p>
            <w:pPr>
              <w:pStyle w:val="15"/>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效益指标</w:t>
            </w:r>
          </w:p>
        </w:tc>
        <w:tc>
          <w:tcPr>
            <w:tcW w:w="3770" w:type="dxa"/>
            <w:vAlign w:val="center"/>
          </w:tcPr>
          <w:p>
            <w:pPr>
              <w:pStyle w:val="15"/>
            </w:pPr>
            <w:r>
              <w:t>经济效益指标</w:t>
            </w:r>
          </w:p>
        </w:tc>
        <w:tc>
          <w:tcPr>
            <w:tcW w:w="6350" w:type="dxa"/>
            <w:vAlign w:val="center"/>
          </w:tcPr>
          <w:p>
            <w:pPr>
              <w:pStyle w:val="15"/>
            </w:pPr>
            <w:r>
              <w:t>偿债覆盖倍数</w:t>
            </w:r>
          </w:p>
        </w:tc>
        <w:tc>
          <w:tcPr>
            <w:tcW w:w="2750" w:type="dxa"/>
            <w:vAlign w:val="center"/>
          </w:tcPr>
          <w:p>
            <w:pPr>
              <w:pStyle w:val="15"/>
            </w:pPr>
            <w:r>
              <w:t>≥1.2倍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效益指标</w:t>
            </w:r>
          </w:p>
        </w:tc>
        <w:tc>
          <w:tcPr>
            <w:tcW w:w="3770" w:type="dxa"/>
            <w:vAlign w:val="center"/>
          </w:tcPr>
          <w:p>
            <w:pPr>
              <w:pStyle w:val="15"/>
            </w:pPr>
            <w:r>
              <w:t>社会效益指标</w:t>
            </w:r>
          </w:p>
        </w:tc>
        <w:tc>
          <w:tcPr>
            <w:tcW w:w="6350" w:type="dxa"/>
            <w:vAlign w:val="center"/>
          </w:tcPr>
          <w:p>
            <w:pPr>
              <w:pStyle w:val="15"/>
            </w:pPr>
            <w:r>
              <w:t>提升我市防疫救治水平及应对突发公共卫生事件能力</w:t>
            </w:r>
          </w:p>
        </w:tc>
        <w:tc>
          <w:tcPr>
            <w:tcW w:w="2750" w:type="dxa"/>
            <w:vAlign w:val="center"/>
          </w:tcPr>
          <w:p>
            <w:pPr>
              <w:pStyle w:val="15"/>
            </w:pPr>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效益指标</w:t>
            </w:r>
          </w:p>
        </w:tc>
        <w:tc>
          <w:tcPr>
            <w:tcW w:w="3770" w:type="dxa"/>
            <w:vAlign w:val="center"/>
          </w:tcPr>
          <w:p>
            <w:pPr>
              <w:pStyle w:val="15"/>
            </w:pPr>
            <w:r>
              <w:t>社会效益指标</w:t>
            </w:r>
          </w:p>
        </w:tc>
        <w:tc>
          <w:tcPr>
            <w:tcW w:w="6350" w:type="dxa"/>
            <w:vAlign w:val="center"/>
          </w:tcPr>
          <w:p>
            <w:pPr>
              <w:pStyle w:val="15"/>
            </w:pPr>
            <w:r>
              <w:t>提升诊治能力</w:t>
            </w:r>
          </w:p>
        </w:tc>
        <w:tc>
          <w:tcPr>
            <w:tcW w:w="2750" w:type="dxa"/>
            <w:vAlign w:val="center"/>
          </w:tcPr>
          <w:p>
            <w:pPr>
              <w:pStyle w:val="15"/>
            </w:pPr>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效益指标</w:t>
            </w:r>
          </w:p>
        </w:tc>
        <w:tc>
          <w:tcPr>
            <w:tcW w:w="3770" w:type="dxa"/>
            <w:vAlign w:val="center"/>
          </w:tcPr>
          <w:p>
            <w:pPr>
              <w:pStyle w:val="15"/>
            </w:pPr>
            <w:r>
              <w:t>生态效益指标</w:t>
            </w:r>
          </w:p>
        </w:tc>
        <w:tc>
          <w:tcPr>
            <w:tcW w:w="6350" w:type="dxa"/>
            <w:vAlign w:val="center"/>
          </w:tcPr>
          <w:p>
            <w:pPr>
              <w:pStyle w:val="15"/>
            </w:pPr>
            <w:r>
              <w:t>改善就医环境</w:t>
            </w:r>
          </w:p>
        </w:tc>
        <w:tc>
          <w:tcPr>
            <w:tcW w:w="2750" w:type="dxa"/>
            <w:vAlign w:val="center"/>
          </w:tcPr>
          <w:p>
            <w:pPr>
              <w:pStyle w:val="15"/>
            </w:pPr>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效益指标</w:t>
            </w:r>
          </w:p>
        </w:tc>
        <w:tc>
          <w:tcPr>
            <w:tcW w:w="3770" w:type="dxa"/>
            <w:vAlign w:val="center"/>
          </w:tcPr>
          <w:p>
            <w:pPr>
              <w:pStyle w:val="15"/>
            </w:pPr>
            <w:r>
              <w:t>可持续影响指标</w:t>
            </w:r>
          </w:p>
        </w:tc>
        <w:tc>
          <w:tcPr>
            <w:tcW w:w="6350" w:type="dxa"/>
            <w:vAlign w:val="center"/>
          </w:tcPr>
          <w:p>
            <w:pPr>
              <w:pStyle w:val="15"/>
            </w:pPr>
            <w:r>
              <w:t>健全公共卫生应急管理体系</w:t>
            </w:r>
          </w:p>
        </w:tc>
        <w:tc>
          <w:tcPr>
            <w:tcW w:w="2750" w:type="dxa"/>
            <w:vAlign w:val="center"/>
          </w:tcPr>
          <w:p>
            <w:pPr>
              <w:pStyle w:val="15"/>
            </w:pPr>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满意度指标</w:t>
            </w:r>
          </w:p>
        </w:tc>
        <w:tc>
          <w:tcPr>
            <w:tcW w:w="3770" w:type="dxa"/>
            <w:vAlign w:val="center"/>
          </w:tcPr>
          <w:p>
            <w:pPr>
              <w:pStyle w:val="15"/>
            </w:pPr>
            <w:r>
              <w:t>服务对象满意度指标</w:t>
            </w:r>
          </w:p>
        </w:tc>
        <w:tc>
          <w:tcPr>
            <w:tcW w:w="6350" w:type="dxa"/>
            <w:vAlign w:val="center"/>
          </w:tcPr>
          <w:p>
            <w:pPr>
              <w:pStyle w:val="15"/>
            </w:pPr>
            <w:r>
              <w:t>患者满意度</w:t>
            </w:r>
          </w:p>
        </w:tc>
        <w:tc>
          <w:tcPr>
            <w:tcW w:w="2750"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偿债指标</w:t>
            </w:r>
          </w:p>
        </w:tc>
        <w:tc>
          <w:tcPr>
            <w:tcW w:w="3770" w:type="dxa"/>
            <w:vAlign w:val="center"/>
          </w:tcPr>
          <w:p>
            <w:pPr>
              <w:pStyle w:val="15"/>
            </w:pPr>
            <w:r>
              <w:t>预期收益实现时间</w:t>
            </w:r>
          </w:p>
        </w:tc>
        <w:tc>
          <w:tcPr>
            <w:tcW w:w="6350" w:type="dxa"/>
            <w:vAlign w:val="center"/>
          </w:tcPr>
          <w:p>
            <w:pPr>
              <w:pStyle w:val="15"/>
            </w:pPr>
            <w:r>
              <w:t>实现收入时间</w:t>
            </w:r>
          </w:p>
        </w:tc>
        <w:tc>
          <w:tcPr>
            <w:tcW w:w="2750" w:type="dxa"/>
            <w:vAlign w:val="center"/>
          </w:tcPr>
          <w:p>
            <w:pPr>
              <w:pStyle w:val="15"/>
            </w:pPr>
            <w:r>
              <w:t>2025年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偿债指标</w:t>
            </w:r>
          </w:p>
        </w:tc>
        <w:tc>
          <w:tcPr>
            <w:tcW w:w="3770" w:type="dxa"/>
            <w:vAlign w:val="center"/>
          </w:tcPr>
          <w:p>
            <w:pPr>
              <w:pStyle w:val="15"/>
            </w:pPr>
            <w:r>
              <w:t>预期收益金额</w:t>
            </w:r>
          </w:p>
        </w:tc>
        <w:tc>
          <w:tcPr>
            <w:tcW w:w="6350" w:type="dxa"/>
            <w:vAlign w:val="center"/>
          </w:tcPr>
          <w:p>
            <w:pPr>
              <w:pStyle w:val="15"/>
            </w:pPr>
            <w:r>
              <w:t>年收益实现率</w:t>
            </w:r>
          </w:p>
        </w:tc>
        <w:tc>
          <w:tcPr>
            <w:tcW w:w="2750"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65" w:type="dxa"/>
            <w:vAlign w:val="center"/>
          </w:tcPr>
          <w:p>
            <w:pPr>
              <w:pStyle w:val="17"/>
            </w:pPr>
            <w:r>
              <w:t>偿债指标</w:t>
            </w:r>
          </w:p>
        </w:tc>
        <w:tc>
          <w:tcPr>
            <w:tcW w:w="3770" w:type="dxa"/>
            <w:vAlign w:val="center"/>
          </w:tcPr>
          <w:p>
            <w:pPr>
              <w:pStyle w:val="15"/>
            </w:pPr>
            <w:r>
              <w:t>偿债倍率</w:t>
            </w:r>
          </w:p>
        </w:tc>
        <w:tc>
          <w:tcPr>
            <w:tcW w:w="6350" w:type="dxa"/>
            <w:vAlign w:val="center"/>
          </w:tcPr>
          <w:p>
            <w:pPr>
              <w:pStyle w:val="15"/>
            </w:pPr>
            <w:r>
              <w:t>偿债覆盖倍数</w:t>
            </w:r>
          </w:p>
        </w:tc>
        <w:tc>
          <w:tcPr>
            <w:tcW w:w="2750" w:type="dxa"/>
            <w:vAlign w:val="center"/>
          </w:tcPr>
          <w:p>
            <w:pPr>
              <w:pStyle w:val="15"/>
            </w:pPr>
            <w:r>
              <w:t>≥1.2倍</w:t>
            </w:r>
          </w:p>
        </w:tc>
      </w:tr>
    </w:tbl>
    <w:p>
      <w:pPr>
        <w:sectPr>
          <w:pgSz w:w="16840" w:h="11900" w:orient="landscape"/>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sectPr>
      <w:pgSz w:w="16840" w:h="1190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altName w:val="宋体"/>
    <w:panose1 w:val="02000000000000000000"/>
    <w:charset w:val="86"/>
    <w:family w:val="roman"/>
    <w:pitch w:val="default"/>
    <w:sig w:usb0="00000000" w:usb1="00000000" w:usb2="00000000" w:usb3="00000000" w:csb0="00040000" w:csb1="00000000"/>
  </w:font>
  <w:font w:name="方正书宋_GBK">
    <w:altName w:val="方正楷体简体"/>
    <w:panose1 w:val="02000000000000000000"/>
    <w:charset w:val="86"/>
    <w:family w:val="roman"/>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58"/>
    <w:rsid w:val="004A73BB"/>
    <w:rsid w:val="0056557C"/>
    <w:rsid w:val="00581A48"/>
    <w:rsid w:val="00627BBC"/>
    <w:rsid w:val="008C4EF9"/>
    <w:rsid w:val="009845F9"/>
    <w:rsid w:val="00F51195"/>
    <w:rsid w:val="00F95B58"/>
    <w:rsid w:val="3FEEEFA6"/>
    <w:rsid w:val="3FF63354"/>
    <w:rsid w:val="47BF3F08"/>
    <w:rsid w:val="53FF116C"/>
    <w:rsid w:val="557B52D2"/>
    <w:rsid w:val="57172855"/>
    <w:rsid w:val="65F7564A"/>
    <w:rsid w:val="68BF7EE7"/>
    <w:rsid w:val="72334635"/>
    <w:rsid w:val="7379569D"/>
    <w:rsid w:val="779D15A4"/>
    <w:rsid w:val="77FF988A"/>
    <w:rsid w:val="7FDE8445"/>
    <w:rsid w:val="9FEF54BA"/>
    <w:rsid w:val="BEF76BBB"/>
    <w:rsid w:val="DD3F4113"/>
    <w:rsid w:val="DFFF0B78"/>
    <w:rsid w:val="E372F460"/>
    <w:rsid w:val="E6D885FF"/>
    <w:rsid w:val="EBEFCFD3"/>
    <w:rsid w:val="F9CF3A85"/>
    <w:rsid w:val="FDD7B9E1"/>
    <w:rsid w:val="FFF5D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olor w:val="000000"/>
      <w:sz w:val="28"/>
    </w:rPr>
  </w:style>
  <w:style w:type="paragraph" w:styleId="5">
    <w:name w:val="toc 4"/>
    <w:basedOn w:val="1"/>
    <w:next w:val="1"/>
    <w:qFormat/>
    <w:uiPriority w:val="39"/>
    <w:pPr>
      <w:ind w:left="720"/>
    </w:pPr>
  </w:style>
  <w:style w:type="paragraph" w:styleId="6">
    <w:name w:val="toc 2"/>
    <w:basedOn w:val="1"/>
    <w:next w:val="1"/>
    <w:qFormat/>
    <w:uiPriority w:val="39"/>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插入文本样式-插入总体目标文件"/>
    <w:basedOn w:val="1"/>
    <w:qFormat/>
    <w:uiPriority w:val="0"/>
    <w:pPr>
      <w:spacing w:line="500" w:lineRule="exact"/>
      <w:ind w:firstLine="560"/>
    </w:pPr>
    <w:rPr>
      <w:rFonts w:eastAsia="方正仿宋_GBK"/>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字符"/>
    <w:basedOn w:val="9"/>
    <w:link w:val="3"/>
    <w:qFormat/>
    <w:uiPriority w:val="99"/>
    <w:rPr>
      <w:rFonts w:eastAsia="Times New Roman"/>
      <w:sz w:val="18"/>
      <w:szCs w:val="18"/>
      <w:lang w:eastAsia="uk-UA"/>
    </w:rPr>
  </w:style>
  <w:style w:type="character" w:customStyle="1" w:styleId="19">
    <w:name w:val="页脚 字符"/>
    <w:basedOn w:val="9"/>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1092</Pages>
  <Words>105047</Words>
  <Characters>598769</Characters>
  <Lines>4989</Lines>
  <Paragraphs>1404</Paragraphs>
  <TotalTime>66</TotalTime>
  <ScaleCrop>false</ScaleCrop>
  <LinksUpToDate>false</LinksUpToDate>
  <CharactersWithSpaces>702412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2026-02-17T02:39:00Z</dcterms:created>
  <dc:creator>greatwall-06</dc:creator>
  <cp:lastModifiedBy>kylin</cp:lastModifiedBy>
  <dcterms:modified xsi:type="dcterms:W3CDTF">2026-02-27T09:57:26Z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EA5DA5ECA10C84C611F89F696A4A3BB0</vt:lpwstr>
  </property>
</Properties>
</file>